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4E1" w14:textId="77777777" w:rsidR="00774DD0" w:rsidRPr="000A38BA" w:rsidRDefault="00774DD0" w:rsidP="00774DD0">
      <w:pPr>
        <w:pStyle w:val="Default"/>
        <w:jc w:val="both"/>
        <w:rPr>
          <w:sz w:val="20"/>
          <w:szCs w:val="20"/>
          <w:lang w:val="et-EE"/>
        </w:rPr>
      </w:pPr>
      <w:r w:rsidRPr="000A38BA">
        <w:rPr>
          <w:sz w:val="20"/>
          <w:szCs w:val="20"/>
          <w:lang w:val="et-EE"/>
        </w:rPr>
        <w:t>Lisa 1: Kalender</w:t>
      </w:r>
    </w:p>
    <w:p w14:paraId="1C6B31C3" w14:textId="77777777" w:rsidR="00774DD0" w:rsidRDefault="00774DD0" w:rsidP="00774DD0">
      <w:pPr>
        <w:pStyle w:val="Default"/>
        <w:jc w:val="both"/>
        <w:rPr>
          <w:sz w:val="20"/>
          <w:szCs w:val="20"/>
          <w:lang w:val="et-EE"/>
        </w:rPr>
      </w:pPr>
      <w:r w:rsidRPr="000A38BA">
        <w:rPr>
          <w:sz w:val="20"/>
          <w:szCs w:val="20"/>
          <w:lang w:val="et-EE"/>
        </w:rPr>
        <w:t>Lisa 2: Kohapunktide tabel</w:t>
      </w:r>
    </w:p>
    <w:p w14:paraId="46242836" w14:textId="22A540F2" w:rsidR="009A1C84" w:rsidRDefault="009A1C84" w:rsidP="00723445">
      <w:pPr>
        <w:spacing w:before="120" w:after="120" w:line="285" w:lineRule="atLeast"/>
        <w:ind w:left="420" w:right="147" w:hanging="420"/>
      </w:pPr>
    </w:p>
    <w:p w14:paraId="6AD6D4F5" w14:textId="77777777" w:rsidR="00786935" w:rsidRPr="00A831C6" w:rsidRDefault="00786935" w:rsidP="00723445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bCs w:val="0"/>
          <w:lang w:val="et-EE"/>
        </w:rPr>
        <w:t>ÜLDKORRALDUS</w:t>
      </w:r>
    </w:p>
    <w:p w14:paraId="4EB4BC1B" w14:textId="70129225" w:rsidR="00723445" w:rsidRPr="00A831C6" w:rsidRDefault="00562BD2" w:rsidP="00723445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2022</w:t>
      </w:r>
      <w:r w:rsidR="00786935" w:rsidRPr="00A831C6">
        <w:rPr>
          <w:sz w:val="20"/>
          <w:szCs w:val="20"/>
          <w:lang w:val="et-EE"/>
        </w:rPr>
        <w:t xml:space="preserve">. a Eesti lahtised meistrivõistlused </w:t>
      </w:r>
      <w:proofErr w:type="spellStart"/>
      <w:r w:rsidR="00E87761" w:rsidRPr="00A831C6">
        <w:rPr>
          <w:sz w:val="20"/>
          <w:szCs w:val="20"/>
          <w:lang w:val="et-EE"/>
        </w:rPr>
        <w:t>Offroad</w:t>
      </w:r>
      <w:proofErr w:type="spellEnd"/>
      <w:r w:rsidR="00E87761" w:rsidRPr="00A831C6">
        <w:rPr>
          <w:sz w:val="20"/>
          <w:szCs w:val="20"/>
          <w:lang w:val="et-EE"/>
        </w:rPr>
        <w:t xml:space="preserve"> </w:t>
      </w:r>
      <w:proofErr w:type="spellStart"/>
      <w:r w:rsidR="00E87761" w:rsidRPr="00A831C6">
        <w:rPr>
          <w:sz w:val="20"/>
          <w:szCs w:val="20"/>
          <w:lang w:val="et-EE"/>
        </w:rPr>
        <w:t>Racing´us</w:t>
      </w:r>
      <w:proofErr w:type="spellEnd"/>
      <w:r w:rsidR="00786935" w:rsidRPr="00A831C6">
        <w:rPr>
          <w:sz w:val="20"/>
          <w:szCs w:val="20"/>
          <w:lang w:val="et-EE"/>
        </w:rPr>
        <w:t xml:space="preserve"> (</w:t>
      </w:r>
      <w:r w:rsidR="00E87761" w:rsidRPr="00A831C6">
        <w:rPr>
          <w:sz w:val="20"/>
          <w:szCs w:val="20"/>
          <w:lang w:val="et-EE"/>
        </w:rPr>
        <w:t>OR</w:t>
      </w:r>
      <w:r w:rsidR="00786935" w:rsidRPr="00A831C6">
        <w:rPr>
          <w:sz w:val="20"/>
          <w:szCs w:val="20"/>
          <w:lang w:val="et-EE"/>
        </w:rPr>
        <w:t xml:space="preserve">MV) </w:t>
      </w:r>
      <w:r w:rsidR="00953944" w:rsidRPr="00A831C6">
        <w:rPr>
          <w:sz w:val="20"/>
          <w:szCs w:val="20"/>
          <w:lang w:val="et-EE"/>
        </w:rPr>
        <w:t xml:space="preserve">viiakse läbi Eesti Autospordi Liidu (EAL) ja </w:t>
      </w:r>
      <w:r w:rsidR="00F069B9" w:rsidRPr="00A831C6">
        <w:rPr>
          <w:sz w:val="20"/>
          <w:szCs w:val="20"/>
          <w:lang w:val="et-EE"/>
        </w:rPr>
        <w:t xml:space="preserve">EAL </w:t>
      </w:r>
      <w:r w:rsidR="00953944" w:rsidRPr="00A831C6">
        <w:rPr>
          <w:sz w:val="20"/>
          <w:szCs w:val="20"/>
          <w:lang w:val="et-EE"/>
        </w:rPr>
        <w:t>4x4 komitee (</w:t>
      </w:r>
      <w:r w:rsidR="00723445" w:rsidRPr="00A831C6">
        <w:rPr>
          <w:sz w:val="20"/>
          <w:szCs w:val="20"/>
          <w:lang w:val="et-EE"/>
        </w:rPr>
        <w:t>EAL</w:t>
      </w:r>
      <w:r w:rsidR="00953944" w:rsidRPr="00A831C6">
        <w:rPr>
          <w:sz w:val="20"/>
          <w:szCs w:val="20"/>
          <w:lang w:val="et-EE"/>
        </w:rPr>
        <w:t xml:space="preserve">4x4AK) poolt </w:t>
      </w:r>
      <w:proofErr w:type="spellStart"/>
      <w:r w:rsidR="00953944" w:rsidRPr="00A831C6">
        <w:rPr>
          <w:sz w:val="20"/>
          <w:szCs w:val="20"/>
          <w:lang w:val="et-EE"/>
        </w:rPr>
        <w:t>mitmeetapilise</w:t>
      </w:r>
      <w:proofErr w:type="spellEnd"/>
      <w:r w:rsidR="00953944" w:rsidRPr="00A831C6">
        <w:rPr>
          <w:sz w:val="20"/>
          <w:szCs w:val="20"/>
          <w:lang w:val="et-EE"/>
        </w:rPr>
        <w:t xml:space="preserve"> seeriavõistlusena.</w:t>
      </w:r>
    </w:p>
    <w:p w14:paraId="06A13074" w14:textId="5BCCEC5B" w:rsidR="00723445" w:rsidRPr="00A831C6" w:rsidRDefault="00723445" w:rsidP="0041428F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ORMV etapi korraldaja koostab etapi juhendi</w:t>
      </w:r>
      <w:r w:rsidR="00786935" w:rsidRPr="00A831C6">
        <w:rPr>
          <w:sz w:val="20"/>
          <w:szCs w:val="20"/>
          <w:lang w:val="et-EE"/>
        </w:rPr>
        <w:t xml:space="preserve">, </w:t>
      </w:r>
      <w:r w:rsidR="00ED3F82" w:rsidRPr="00A831C6">
        <w:rPr>
          <w:sz w:val="20"/>
          <w:szCs w:val="20"/>
          <w:lang w:val="et-EE"/>
        </w:rPr>
        <w:t>milline on kooskõlastatud E</w:t>
      </w:r>
      <w:r w:rsidR="00521BAC" w:rsidRPr="00A831C6">
        <w:rPr>
          <w:sz w:val="20"/>
          <w:szCs w:val="20"/>
          <w:lang w:val="et-EE"/>
        </w:rPr>
        <w:t>AL</w:t>
      </w:r>
      <w:r w:rsidR="00ED3F82" w:rsidRPr="00A831C6">
        <w:rPr>
          <w:sz w:val="20"/>
          <w:szCs w:val="20"/>
          <w:lang w:val="et-EE"/>
        </w:rPr>
        <w:t xml:space="preserve"> 4</w:t>
      </w:r>
      <w:r w:rsidR="00953944" w:rsidRPr="00A831C6">
        <w:rPr>
          <w:sz w:val="20"/>
          <w:szCs w:val="20"/>
          <w:lang w:val="et-EE"/>
        </w:rPr>
        <w:t>x</w:t>
      </w:r>
      <w:r w:rsidR="00ED3F82" w:rsidRPr="00A831C6">
        <w:rPr>
          <w:sz w:val="20"/>
          <w:szCs w:val="20"/>
          <w:lang w:val="et-EE"/>
        </w:rPr>
        <w:t xml:space="preserve">4 komiteega ning </w:t>
      </w:r>
      <w:r w:rsidR="00786935" w:rsidRPr="00A831C6">
        <w:rPr>
          <w:sz w:val="20"/>
          <w:szCs w:val="20"/>
          <w:lang w:val="et-EE"/>
        </w:rPr>
        <w:t xml:space="preserve">mis peab olema avaldatud veebilehel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"https://uus.autosport.ee/sport/4x4-offroad/" </w:instrText>
      </w:r>
      <w:r w:rsidR="00C36F63">
        <w:fldChar w:fldCharType="separate"/>
      </w:r>
      <w:r w:rsidR="0041428F" w:rsidRPr="0041428F">
        <w:rPr>
          <w:rStyle w:val="Hyperlink"/>
          <w:sz w:val="20"/>
          <w:szCs w:val="20"/>
          <w:lang w:val="et-EE"/>
        </w:rPr>
        <w:t>uus.autosport.ee/sport/4x4-offroad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41428F" w:rsidRP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 </w:t>
      </w:r>
      <w:r w:rsid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ja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"https://www.offroad.ee/" </w:instrText>
      </w:r>
      <w:r w:rsidR="00C36F63">
        <w:fldChar w:fldCharType="separate"/>
      </w:r>
      <w:r w:rsidR="003D59AB">
        <w:rPr>
          <w:rStyle w:val="Hyperlink"/>
          <w:sz w:val="20"/>
          <w:szCs w:val="20"/>
          <w:lang w:val="et-EE"/>
        </w:rPr>
        <w:t>offroad.ee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ED3F82" w:rsidRPr="00A831C6">
        <w:rPr>
          <w:sz w:val="20"/>
          <w:szCs w:val="20"/>
          <w:lang w:val="et-EE"/>
        </w:rPr>
        <w:t xml:space="preserve"> </w:t>
      </w:r>
      <w:r w:rsidR="00786935" w:rsidRPr="00A831C6">
        <w:rPr>
          <w:sz w:val="20"/>
          <w:szCs w:val="20"/>
          <w:lang w:val="et-EE"/>
        </w:rPr>
        <w:t xml:space="preserve">vähemalt 4 nädalat enne planeeritud võistluse algust sisaldades EAL poolset registreerimisnumbrit. Võistlusjuhend on meistrivõistluste </w:t>
      </w:r>
      <w:proofErr w:type="spellStart"/>
      <w:r w:rsidR="00786935" w:rsidRPr="00A831C6">
        <w:rPr>
          <w:sz w:val="20"/>
          <w:szCs w:val="20"/>
          <w:lang w:val="et-EE"/>
        </w:rPr>
        <w:t>üldjuhendi</w:t>
      </w:r>
      <w:proofErr w:type="spellEnd"/>
      <w:r w:rsidR="00786935" w:rsidRPr="00A831C6">
        <w:rPr>
          <w:sz w:val="20"/>
          <w:szCs w:val="20"/>
          <w:lang w:val="et-EE"/>
        </w:rPr>
        <w:t xml:space="preserve"> </w:t>
      </w:r>
      <w:r w:rsidR="00ED3F82" w:rsidRPr="00A831C6">
        <w:rPr>
          <w:sz w:val="20"/>
          <w:szCs w:val="20"/>
          <w:lang w:val="et-EE"/>
        </w:rPr>
        <w:t xml:space="preserve">ja tehniliste reeglite </w:t>
      </w:r>
      <w:r w:rsidR="00953944" w:rsidRPr="00A831C6">
        <w:rPr>
          <w:sz w:val="20"/>
          <w:szCs w:val="20"/>
          <w:lang w:val="et-EE"/>
        </w:rPr>
        <w:t>täiendus.</w:t>
      </w:r>
    </w:p>
    <w:p w14:paraId="70CC810B" w14:textId="07A08C3B" w:rsidR="00723445" w:rsidRPr="00A831C6" w:rsidRDefault="00723445" w:rsidP="00226291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OR</w:t>
      </w:r>
      <w:r w:rsidR="00786935" w:rsidRPr="00A831C6">
        <w:rPr>
          <w:sz w:val="20"/>
          <w:szCs w:val="20"/>
          <w:lang w:val="et-EE"/>
        </w:rPr>
        <w:t xml:space="preserve">MV viiakse läbi kooskõlas FIA spordikoodeksiga, kehtivate tehniliste tingimustega, EAL </w:t>
      </w:r>
      <w:r w:rsidR="00953944" w:rsidRPr="00A831C6">
        <w:rPr>
          <w:sz w:val="20"/>
          <w:szCs w:val="20"/>
          <w:lang w:val="et-EE"/>
        </w:rPr>
        <w:t>4x</w:t>
      </w:r>
      <w:r w:rsidR="005407C9" w:rsidRPr="00A831C6">
        <w:rPr>
          <w:sz w:val="20"/>
          <w:szCs w:val="20"/>
          <w:lang w:val="et-EE"/>
        </w:rPr>
        <w:t xml:space="preserve">4 </w:t>
      </w:r>
      <w:r w:rsidR="00ED3F82" w:rsidRPr="00A831C6">
        <w:rPr>
          <w:sz w:val="20"/>
          <w:szCs w:val="20"/>
          <w:lang w:val="et-EE"/>
        </w:rPr>
        <w:t>k</w:t>
      </w:r>
      <w:r w:rsidR="00786935" w:rsidRPr="00A831C6">
        <w:rPr>
          <w:sz w:val="20"/>
          <w:szCs w:val="20"/>
          <w:lang w:val="et-EE"/>
        </w:rPr>
        <w:t xml:space="preserve">omitee kehtestatud juhenditega, käesoleva </w:t>
      </w:r>
      <w:proofErr w:type="spellStart"/>
      <w:r w:rsidR="00786935" w:rsidRPr="00A831C6">
        <w:rPr>
          <w:sz w:val="20"/>
          <w:szCs w:val="20"/>
          <w:lang w:val="et-EE"/>
        </w:rPr>
        <w:t>üldjuhendiga</w:t>
      </w:r>
      <w:proofErr w:type="spellEnd"/>
      <w:r w:rsidR="00786935" w:rsidRPr="00A831C6">
        <w:rPr>
          <w:sz w:val="20"/>
          <w:szCs w:val="20"/>
          <w:lang w:val="et-EE"/>
        </w:rPr>
        <w:t xml:space="preserve">, </w:t>
      </w:r>
      <w:r w:rsidR="00226291" w:rsidRPr="00226291">
        <w:rPr>
          <w:sz w:val="20"/>
          <w:szCs w:val="20"/>
          <w:lang w:val="et-EE"/>
        </w:rPr>
        <w:t xml:space="preserve">EAL Eesti 4x4 </w:t>
      </w:r>
      <w:proofErr w:type="spellStart"/>
      <w:r w:rsidR="00226291" w:rsidRPr="00226291">
        <w:rPr>
          <w:sz w:val="20"/>
          <w:szCs w:val="20"/>
          <w:lang w:val="et-EE"/>
        </w:rPr>
        <w:t>O</w:t>
      </w:r>
      <w:r w:rsidR="00226291">
        <w:rPr>
          <w:sz w:val="20"/>
          <w:szCs w:val="20"/>
          <w:lang w:val="et-EE"/>
        </w:rPr>
        <w:t>ff</w:t>
      </w:r>
      <w:proofErr w:type="spellEnd"/>
      <w:r w:rsidR="00226291">
        <w:rPr>
          <w:sz w:val="20"/>
          <w:szCs w:val="20"/>
          <w:lang w:val="et-EE"/>
        </w:rPr>
        <w:t xml:space="preserve">-road ringrajasõidu reeglitega, </w:t>
      </w:r>
      <w:r w:rsidR="00786935" w:rsidRPr="00A831C6">
        <w:rPr>
          <w:sz w:val="20"/>
          <w:szCs w:val="20"/>
          <w:lang w:val="et-EE"/>
        </w:rPr>
        <w:t xml:space="preserve">etappide juhenditega ning kõigi nimetatud dokumentide lisade ja bülletäänidega. </w:t>
      </w:r>
      <w:r w:rsidRPr="00A831C6">
        <w:rPr>
          <w:sz w:val="20"/>
          <w:szCs w:val="20"/>
          <w:lang w:val="et-EE"/>
        </w:rPr>
        <w:t>OR</w:t>
      </w:r>
      <w:r w:rsidR="00786935" w:rsidRPr="00A831C6">
        <w:rPr>
          <w:sz w:val="20"/>
          <w:szCs w:val="20"/>
          <w:lang w:val="et-EE"/>
        </w:rPr>
        <w:t xml:space="preserve">MV </w:t>
      </w:r>
      <w:proofErr w:type="spellStart"/>
      <w:r w:rsidR="00786935" w:rsidRPr="00A831C6">
        <w:rPr>
          <w:sz w:val="20"/>
          <w:szCs w:val="20"/>
          <w:lang w:val="et-EE"/>
        </w:rPr>
        <w:t>üldjuhe</w:t>
      </w:r>
      <w:r w:rsidR="00953944" w:rsidRPr="00A831C6">
        <w:rPr>
          <w:sz w:val="20"/>
          <w:szCs w:val="20"/>
          <w:lang w:val="et-EE"/>
        </w:rPr>
        <w:t>nd</w:t>
      </w:r>
      <w:proofErr w:type="spellEnd"/>
      <w:r w:rsidR="00953944" w:rsidRPr="00A831C6">
        <w:rPr>
          <w:sz w:val="20"/>
          <w:szCs w:val="20"/>
          <w:lang w:val="et-EE"/>
        </w:rPr>
        <w:t xml:space="preserve"> on kinnitatud EAL juhatuses.</w:t>
      </w:r>
    </w:p>
    <w:p w14:paraId="707F77F5" w14:textId="5EF08339" w:rsidR="00723445" w:rsidRPr="00A831C6" w:rsidRDefault="00786935" w:rsidP="00723445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Võimalikud muudatused </w:t>
      </w:r>
      <w:proofErr w:type="spellStart"/>
      <w:r w:rsidRPr="00A831C6">
        <w:rPr>
          <w:sz w:val="20"/>
          <w:szCs w:val="20"/>
          <w:lang w:val="et-EE"/>
        </w:rPr>
        <w:t>üldjuhendisse</w:t>
      </w:r>
      <w:proofErr w:type="spellEnd"/>
      <w:r w:rsidRPr="00A831C6">
        <w:rPr>
          <w:sz w:val="20"/>
          <w:szCs w:val="20"/>
          <w:lang w:val="et-EE"/>
        </w:rPr>
        <w:t xml:space="preserve"> või kalenderplaani esitab ja kehtestab EAL </w:t>
      </w:r>
      <w:r w:rsidR="00953944" w:rsidRPr="00A831C6">
        <w:rPr>
          <w:sz w:val="20"/>
          <w:szCs w:val="20"/>
          <w:lang w:val="et-EE"/>
        </w:rPr>
        <w:t>4x</w:t>
      </w:r>
      <w:r w:rsidR="00ED3F82" w:rsidRPr="00A831C6">
        <w:rPr>
          <w:sz w:val="20"/>
          <w:szCs w:val="20"/>
          <w:lang w:val="et-EE"/>
        </w:rPr>
        <w:t>4 k</w:t>
      </w:r>
      <w:r w:rsidRPr="00A831C6">
        <w:rPr>
          <w:sz w:val="20"/>
          <w:szCs w:val="20"/>
          <w:lang w:val="et-EE"/>
        </w:rPr>
        <w:t xml:space="preserve">omitee hiljemalt 30 kalendripäeva enne võistlusi. </w:t>
      </w:r>
      <w:r w:rsidR="00FD6343" w:rsidRPr="00A831C6">
        <w:rPr>
          <w:sz w:val="20"/>
          <w:szCs w:val="20"/>
          <w:lang w:val="et-EE"/>
        </w:rPr>
        <w:t xml:space="preserve">ORMV </w:t>
      </w:r>
      <w:proofErr w:type="spellStart"/>
      <w:r w:rsidR="00FD6343" w:rsidRPr="00A831C6">
        <w:rPr>
          <w:sz w:val="20"/>
          <w:szCs w:val="20"/>
          <w:lang w:val="et-EE"/>
        </w:rPr>
        <w:t>üldjuhend</w:t>
      </w:r>
      <w:r w:rsidR="00FD6343">
        <w:rPr>
          <w:sz w:val="20"/>
          <w:szCs w:val="20"/>
          <w:lang w:val="et-EE"/>
        </w:rPr>
        <w:t>is</w:t>
      </w:r>
      <w:proofErr w:type="spellEnd"/>
      <w:r w:rsidR="00FD6343">
        <w:rPr>
          <w:sz w:val="20"/>
          <w:szCs w:val="20"/>
          <w:lang w:val="et-EE"/>
        </w:rPr>
        <w:t xml:space="preserve"> tehtud muudatused </w:t>
      </w:r>
      <w:r w:rsidR="00FD6343" w:rsidRPr="00A831C6">
        <w:rPr>
          <w:sz w:val="20"/>
          <w:szCs w:val="20"/>
          <w:lang w:val="et-EE"/>
        </w:rPr>
        <w:t>kinnita</w:t>
      </w:r>
      <w:r w:rsidR="00FD6343">
        <w:rPr>
          <w:sz w:val="20"/>
          <w:szCs w:val="20"/>
          <w:lang w:val="et-EE"/>
        </w:rPr>
        <w:t>b</w:t>
      </w:r>
      <w:r w:rsidR="00FD6343" w:rsidRPr="00A831C6">
        <w:rPr>
          <w:sz w:val="20"/>
          <w:szCs w:val="20"/>
          <w:lang w:val="et-EE"/>
        </w:rPr>
        <w:t xml:space="preserve"> EAL juhatus.</w:t>
      </w:r>
      <w:r w:rsidR="00FD6343">
        <w:rPr>
          <w:sz w:val="20"/>
          <w:szCs w:val="20"/>
          <w:lang w:val="et-EE"/>
        </w:rPr>
        <w:t xml:space="preserve"> </w:t>
      </w:r>
      <w:r w:rsidRPr="00A831C6">
        <w:rPr>
          <w:sz w:val="20"/>
          <w:szCs w:val="20"/>
          <w:lang w:val="et-EE"/>
        </w:rPr>
        <w:t xml:space="preserve">Muudatused avaldatakse </w:t>
      </w:r>
      <w:r w:rsidR="0041428F" w:rsidRPr="00A831C6">
        <w:rPr>
          <w:sz w:val="20"/>
          <w:szCs w:val="20"/>
          <w:lang w:val="et-EE"/>
        </w:rPr>
        <w:t xml:space="preserve">veebilehel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"https://uus.autosport.ee/sport/4x4-offroad/" </w:instrText>
      </w:r>
      <w:r w:rsidR="00C36F63">
        <w:fldChar w:fldCharType="separate"/>
      </w:r>
      <w:r w:rsidR="0041428F" w:rsidRPr="0041428F">
        <w:rPr>
          <w:rStyle w:val="Hyperlink"/>
          <w:sz w:val="20"/>
          <w:szCs w:val="20"/>
          <w:lang w:val="et-EE"/>
        </w:rPr>
        <w:t>uus.autosport.ee/sport/4x4-offroad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41428F" w:rsidRP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 </w:t>
      </w:r>
      <w:r w:rsid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ja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"https://www.offroad.ee/" </w:instrText>
      </w:r>
      <w:r w:rsidR="00C36F63">
        <w:fldChar w:fldCharType="separate"/>
      </w:r>
      <w:r w:rsidR="0041428F">
        <w:rPr>
          <w:rStyle w:val="Hyperlink"/>
          <w:sz w:val="20"/>
          <w:szCs w:val="20"/>
          <w:lang w:val="et-EE"/>
        </w:rPr>
        <w:t>offroad.ee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7E7FFC" w:rsidRPr="00A831C6">
        <w:rPr>
          <w:sz w:val="20"/>
          <w:szCs w:val="20"/>
          <w:lang w:val="et-EE"/>
        </w:rPr>
        <w:t>.</w:t>
      </w:r>
    </w:p>
    <w:p w14:paraId="6529E0AC" w14:textId="7C1B442D" w:rsidR="00786935" w:rsidRPr="00A831C6" w:rsidRDefault="00723445" w:rsidP="00723445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OR</w:t>
      </w:r>
      <w:r w:rsidR="00786935" w:rsidRPr="00A831C6">
        <w:rPr>
          <w:sz w:val="20"/>
          <w:szCs w:val="20"/>
          <w:lang w:val="et-EE"/>
        </w:rPr>
        <w:t>MV etappide arv</w:t>
      </w:r>
      <w:r w:rsidR="00ED3F82" w:rsidRPr="00A831C6">
        <w:rPr>
          <w:sz w:val="20"/>
          <w:szCs w:val="20"/>
          <w:lang w:val="et-EE"/>
        </w:rPr>
        <w:t xml:space="preserve"> aastal </w:t>
      </w:r>
      <w:r w:rsidR="00562BD2">
        <w:rPr>
          <w:sz w:val="20"/>
          <w:szCs w:val="20"/>
          <w:lang w:val="et-EE"/>
        </w:rPr>
        <w:t>2022</w:t>
      </w:r>
      <w:r w:rsidR="00953944" w:rsidRPr="00A831C6">
        <w:rPr>
          <w:sz w:val="20"/>
          <w:szCs w:val="20"/>
          <w:lang w:val="et-EE"/>
        </w:rPr>
        <w:t xml:space="preserve"> on maksimaalselt </w:t>
      </w:r>
      <w:r w:rsidR="00222194">
        <w:rPr>
          <w:sz w:val="20"/>
          <w:szCs w:val="20"/>
          <w:lang w:val="et-EE"/>
        </w:rPr>
        <w:t>5</w:t>
      </w:r>
      <w:r w:rsidR="00786935" w:rsidRPr="00A831C6">
        <w:rPr>
          <w:sz w:val="20"/>
          <w:szCs w:val="20"/>
          <w:lang w:val="et-EE"/>
        </w:rPr>
        <w:t xml:space="preserve">. Kalender avaldatakse </w:t>
      </w:r>
      <w:r w:rsidR="00FD6343">
        <w:rPr>
          <w:sz w:val="20"/>
          <w:szCs w:val="20"/>
          <w:lang w:val="et-EE"/>
        </w:rPr>
        <w:t xml:space="preserve">ORMV </w:t>
      </w:r>
      <w:proofErr w:type="spellStart"/>
      <w:r w:rsidR="00FD6343">
        <w:rPr>
          <w:sz w:val="20"/>
          <w:szCs w:val="20"/>
          <w:lang w:val="et-EE"/>
        </w:rPr>
        <w:t>üldjuhendi</w:t>
      </w:r>
      <w:proofErr w:type="spellEnd"/>
      <w:r w:rsidR="00FD6343">
        <w:rPr>
          <w:sz w:val="20"/>
          <w:szCs w:val="20"/>
          <w:lang w:val="et-EE"/>
        </w:rPr>
        <w:t xml:space="preserve"> lisas 1, </w:t>
      </w:r>
      <w:r w:rsidR="0041428F" w:rsidRPr="00A831C6">
        <w:rPr>
          <w:sz w:val="20"/>
          <w:szCs w:val="20"/>
          <w:lang w:val="et-EE"/>
        </w:rPr>
        <w:t xml:space="preserve">veebilehel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"https://uus.autosport.ee/sport/4x4-offroad/" </w:instrText>
      </w:r>
      <w:r w:rsidR="00C36F63">
        <w:fldChar w:fldCharType="separate"/>
      </w:r>
      <w:r w:rsidR="0041428F" w:rsidRPr="0041428F">
        <w:rPr>
          <w:rStyle w:val="Hyperlink"/>
          <w:sz w:val="20"/>
          <w:szCs w:val="20"/>
          <w:lang w:val="et-EE"/>
        </w:rPr>
        <w:t>uus.autosport.ee/sport/4x4-offroad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41428F" w:rsidRP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 </w:t>
      </w:r>
      <w:r w:rsidR="0041428F">
        <w:rPr>
          <w:rStyle w:val="Hyperlink"/>
          <w:color w:val="000000"/>
          <w:sz w:val="20"/>
          <w:szCs w:val="20"/>
          <w:u w:val="none"/>
          <w:lang w:val="et-EE"/>
        </w:rPr>
        <w:t xml:space="preserve">ja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"https://www.offroad.ee/" </w:instrText>
      </w:r>
      <w:r w:rsidR="00C36F63">
        <w:fldChar w:fldCharType="separate"/>
      </w:r>
      <w:r w:rsidR="0041428F">
        <w:rPr>
          <w:rStyle w:val="Hyperlink"/>
          <w:sz w:val="20"/>
          <w:szCs w:val="20"/>
          <w:lang w:val="et-EE"/>
        </w:rPr>
        <w:t>offroad.ee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ED3F82" w:rsidRPr="00A831C6">
        <w:rPr>
          <w:sz w:val="20"/>
          <w:szCs w:val="20"/>
          <w:lang w:val="et-EE"/>
        </w:rPr>
        <w:t>.</w:t>
      </w:r>
    </w:p>
    <w:p w14:paraId="129D0B44" w14:textId="77777777" w:rsidR="00786935" w:rsidRPr="00A831C6" w:rsidRDefault="00786935" w:rsidP="00723445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lang w:val="et-EE"/>
        </w:rPr>
        <w:t>V</w:t>
      </w:r>
      <w:r w:rsidR="00953944" w:rsidRPr="00A831C6">
        <w:rPr>
          <w:rStyle w:val="Strong"/>
          <w:lang w:val="et-EE"/>
        </w:rPr>
        <w:t>Õ</w:t>
      </w:r>
      <w:r w:rsidRPr="00A831C6">
        <w:rPr>
          <w:rStyle w:val="Strong"/>
          <w:lang w:val="et-EE"/>
        </w:rPr>
        <w:t>ISTLUSAUTOD, ARVESTUSKLASSID</w:t>
      </w:r>
    </w:p>
    <w:p w14:paraId="05D04394" w14:textId="77777777" w:rsidR="003A4423" w:rsidRPr="009A1C84" w:rsidRDefault="00963227" w:rsidP="003A4423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9A1C84">
        <w:rPr>
          <w:sz w:val="20"/>
          <w:szCs w:val="20"/>
          <w:lang w:val="et-EE"/>
        </w:rPr>
        <w:t>OR</w:t>
      </w:r>
      <w:r w:rsidR="007E7FFC" w:rsidRPr="009A1C84">
        <w:rPr>
          <w:sz w:val="20"/>
          <w:szCs w:val="20"/>
          <w:lang w:val="et-EE"/>
        </w:rPr>
        <w:t>MV arvestusklassid:</w:t>
      </w:r>
    </w:p>
    <w:p w14:paraId="04A55786" w14:textId="7F1791A7" w:rsidR="003A4423" w:rsidRPr="000A38BA" w:rsidRDefault="00CB4360" w:rsidP="003A4423">
      <w:pPr>
        <w:pStyle w:val="Default"/>
        <w:numPr>
          <w:ilvl w:val="2"/>
          <w:numId w:val="4"/>
        </w:numPr>
        <w:rPr>
          <w:sz w:val="20"/>
          <w:szCs w:val="20"/>
          <w:lang w:val="et-EE"/>
        </w:rPr>
      </w:pPr>
      <w:r w:rsidRPr="000A38BA">
        <w:rPr>
          <w:b/>
          <w:bCs/>
          <w:sz w:val="20"/>
          <w:szCs w:val="20"/>
          <w:lang w:val="et-EE"/>
        </w:rPr>
        <w:t>ET</w:t>
      </w:r>
      <w:r w:rsidR="00723445" w:rsidRPr="000A38BA">
        <w:rPr>
          <w:b/>
          <w:bCs/>
          <w:sz w:val="20"/>
          <w:szCs w:val="20"/>
          <w:lang w:val="et-EE"/>
        </w:rPr>
        <w:t>1</w:t>
      </w:r>
      <w:r w:rsidR="00DF55B2" w:rsidRPr="000A38BA">
        <w:rPr>
          <w:b/>
          <w:bCs/>
          <w:sz w:val="20"/>
          <w:szCs w:val="20"/>
          <w:lang w:val="et-EE"/>
        </w:rPr>
        <w:t xml:space="preserve"> </w:t>
      </w:r>
      <w:r w:rsidR="003A4423" w:rsidRPr="000A38BA">
        <w:rPr>
          <w:color w:val="333333"/>
          <w:sz w:val="20"/>
          <w:szCs w:val="20"/>
          <w:shd w:val="clear" w:color="auto" w:fill="FFFFFF"/>
          <w:lang w:val="en-EE" w:eastAsia="en-GB"/>
        </w:rPr>
        <w:t>seeriaviisiliselt toodetud maasturid rattavalemiga 4×4</w:t>
      </w:r>
      <w:r w:rsidR="003A4423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>. V</w:t>
      </w:r>
      <w:r w:rsidR="003A4423" w:rsidRPr="000A38BA">
        <w:rPr>
          <w:color w:val="333333"/>
          <w:sz w:val="20"/>
          <w:szCs w:val="20"/>
          <w:shd w:val="clear" w:color="auto" w:fill="FFFFFF"/>
          <w:lang w:val="en-EE" w:eastAsia="en-GB"/>
        </w:rPr>
        <w:t>õistlusmass</w:t>
      </w:r>
      <w:r w:rsidR="003A4423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>iga</w:t>
      </w:r>
      <w:r w:rsidR="003A4423" w:rsidRPr="000A38BA">
        <w:rPr>
          <w:color w:val="333333"/>
          <w:sz w:val="20"/>
          <w:szCs w:val="20"/>
          <w:shd w:val="clear" w:color="auto" w:fill="FFFFFF"/>
          <w:lang w:val="en-EE" w:eastAsia="en-GB"/>
        </w:rPr>
        <w:t xml:space="preserve"> 900 kuni 3500 kg</w:t>
      </w:r>
      <w:r w:rsidR="003A4423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 xml:space="preserve">. </w:t>
      </w:r>
      <w:r w:rsidR="003A4423" w:rsidRPr="000A38BA">
        <w:rPr>
          <w:color w:val="333333"/>
          <w:sz w:val="20"/>
          <w:szCs w:val="20"/>
          <w:shd w:val="clear" w:color="auto" w:fill="FFFFFF"/>
          <w:lang w:val="en-EE" w:eastAsia="en-GB"/>
        </w:rPr>
        <w:t>Maksimaalselt lubatud ratta läbimõõt on 838 mm (33“)</w:t>
      </w:r>
      <w:r w:rsidR="009A1C84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>.</w:t>
      </w:r>
    </w:p>
    <w:p w14:paraId="656DD2D3" w14:textId="4F014742" w:rsidR="00723445" w:rsidRPr="000A38BA" w:rsidRDefault="00723445" w:rsidP="009A1C84">
      <w:pPr>
        <w:pStyle w:val="Default"/>
        <w:numPr>
          <w:ilvl w:val="2"/>
          <w:numId w:val="4"/>
        </w:numPr>
        <w:rPr>
          <w:sz w:val="20"/>
          <w:szCs w:val="20"/>
          <w:lang w:val="et-EE"/>
        </w:rPr>
      </w:pPr>
      <w:r w:rsidRPr="000A38BA">
        <w:rPr>
          <w:b/>
          <w:bCs/>
          <w:sz w:val="20"/>
          <w:szCs w:val="20"/>
          <w:lang w:val="et-EE"/>
        </w:rPr>
        <w:t>E</w:t>
      </w:r>
      <w:r w:rsidR="00CB4360" w:rsidRPr="000A38BA">
        <w:rPr>
          <w:b/>
          <w:bCs/>
          <w:sz w:val="20"/>
          <w:szCs w:val="20"/>
          <w:lang w:val="et-EE"/>
        </w:rPr>
        <w:t>T2</w:t>
      </w:r>
      <w:r w:rsidR="003A4423" w:rsidRPr="000A38BA">
        <w:rPr>
          <w:b/>
          <w:bCs/>
          <w:sz w:val="20"/>
          <w:szCs w:val="20"/>
          <w:lang w:val="et-EE"/>
        </w:rPr>
        <w:t xml:space="preserve"> </w:t>
      </w:r>
      <w:r w:rsidR="003A4423" w:rsidRPr="000A38BA">
        <w:rPr>
          <w:color w:val="333333"/>
          <w:sz w:val="20"/>
          <w:szCs w:val="20"/>
          <w:shd w:val="clear" w:color="auto" w:fill="FFFFFF"/>
          <w:lang w:val="en-EE" w:eastAsia="en-GB"/>
        </w:rPr>
        <w:t>seeriaviisiliselt toodetud maasturid rattavalemiga 4×4 ja originaalsed autod</w:t>
      </w:r>
      <w:r w:rsidR="003A4423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>. Võistlusmassiga kuni 3500kg. Maksimaalselt lubatud ratta läbimõõt on 815 mm</w:t>
      </w:r>
      <w:r w:rsidR="009A1C84" w:rsidRPr="000A38BA">
        <w:rPr>
          <w:color w:val="333333"/>
          <w:sz w:val="20"/>
          <w:szCs w:val="20"/>
          <w:shd w:val="clear" w:color="auto" w:fill="FFFFFF"/>
          <w:lang w:val="et-EE" w:eastAsia="en-GB"/>
        </w:rPr>
        <w:t>.</w:t>
      </w:r>
    </w:p>
    <w:p w14:paraId="413DCB55" w14:textId="77777777" w:rsidR="00723445" w:rsidRPr="00A831C6" w:rsidRDefault="00CB4360" w:rsidP="00723445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Võistlusautod peavad vastama kehtivatele tehnilistele reeglitele ning omama ASN võistlusauto tehnilist kaarti või tänavalegaalse sõiduki registreeringu</w:t>
      </w:r>
      <w:r w:rsidR="007E7FFC" w:rsidRPr="00A831C6">
        <w:rPr>
          <w:sz w:val="20"/>
          <w:szCs w:val="20"/>
          <w:lang w:val="et-EE"/>
        </w:rPr>
        <w:t>t päritolumaa liiklusregistris.</w:t>
      </w:r>
    </w:p>
    <w:p w14:paraId="7AAE5E2E" w14:textId="0702D0E6" w:rsidR="00786935" w:rsidRPr="00A831C6" w:rsidRDefault="00914082" w:rsidP="00723445">
      <w:pPr>
        <w:pStyle w:val="Default"/>
        <w:numPr>
          <w:ilvl w:val="1"/>
          <w:numId w:val="4"/>
        </w:numPr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Võistlusnumbrid </w:t>
      </w:r>
      <w:r w:rsidR="00562BD2">
        <w:rPr>
          <w:sz w:val="20"/>
          <w:szCs w:val="20"/>
          <w:lang w:val="et-EE"/>
        </w:rPr>
        <w:t>2022</w:t>
      </w:r>
      <w:r w:rsidR="00786935" w:rsidRPr="00A831C6">
        <w:rPr>
          <w:sz w:val="20"/>
          <w:szCs w:val="20"/>
          <w:lang w:val="et-EE"/>
        </w:rPr>
        <w:t>. a meistrivõistluste</w:t>
      </w:r>
      <w:r w:rsidRPr="00A831C6">
        <w:rPr>
          <w:sz w:val="20"/>
          <w:szCs w:val="20"/>
          <w:lang w:val="et-EE"/>
        </w:rPr>
        <w:t>l</w:t>
      </w:r>
      <w:r w:rsidR="007E7FFC" w:rsidRPr="00A831C6">
        <w:rPr>
          <w:sz w:val="20"/>
          <w:szCs w:val="20"/>
          <w:lang w:val="et-EE"/>
        </w:rPr>
        <w:t>.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786935" w:rsidRPr="00A831C6" w14:paraId="6B3448FA" w14:textId="77777777" w:rsidTr="00914082">
        <w:trPr>
          <w:trHeight w:val="318"/>
        </w:trPr>
        <w:tc>
          <w:tcPr>
            <w:tcW w:w="2259" w:type="dxa"/>
          </w:tcPr>
          <w:p w14:paraId="0E6016E8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b/>
                <w:bCs/>
                <w:sz w:val="20"/>
                <w:szCs w:val="20"/>
                <w:lang w:val="et-EE"/>
              </w:rPr>
              <w:t xml:space="preserve">Klass </w:t>
            </w:r>
          </w:p>
        </w:tc>
        <w:tc>
          <w:tcPr>
            <w:tcW w:w="2259" w:type="dxa"/>
          </w:tcPr>
          <w:p w14:paraId="175B7011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b/>
                <w:bCs/>
                <w:sz w:val="20"/>
                <w:szCs w:val="20"/>
                <w:lang w:val="et-EE"/>
              </w:rPr>
              <w:t xml:space="preserve">Numbrid </w:t>
            </w:r>
          </w:p>
        </w:tc>
        <w:tc>
          <w:tcPr>
            <w:tcW w:w="2259" w:type="dxa"/>
          </w:tcPr>
          <w:p w14:paraId="29E6EEFB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b/>
                <w:bCs/>
                <w:sz w:val="20"/>
                <w:szCs w:val="20"/>
                <w:lang w:val="et-EE"/>
              </w:rPr>
              <w:t xml:space="preserve">Numbri aluse värv </w:t>
            </w:r>
          </w:p>
        </w:tc>
        <w:tc>
          <w:tcPr>
            <w:tcW w:w="2259" w:type="dxa"/>
          </w:tcPr>
          <w:p w14:paraId="1B6ACC82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b/>
                <w:bCs/>
                <w:sz w:val="20"/>
                <w:szCs w:val="20"/>
                <w:lang w:val="et-EE"/>
              </w:rPr>
              <w:t xml:space="preserve">Küljenumbri värv </w:t>
            </w:r>
          </w:p>
        </w:tc>
      </w:tr>
      <w:tr w:rsidR="00786935" w:rsidRPr="00A831C6" w14:paraId="001B5AD2" w14:textId="77777777" w:rsidTr="00914082">
        <w:trPr>
          <w:trHeight w:val="112"/>
        </w:trPr>
        <w:tc>
          <w:tcPr>
            <w:tcW w:w="2259" w:type="dxa"/>
          </w:tcPr>
          <w:p w14:paraId="4FE09009" w14:textId="77777777" w:rsidR="00786935" w:rsidRPr="00A831C6" w:rsidRDefault="00914082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ET1</w:t>
            </w:r>
          </w:p>
        </w:tc>
        <w:tc>
          <w:tcPr>
            <w:tcW w:w="2259" w:type="dxa"/>
          </w:tcPr>
          <w:p w14:paraId="750294CA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1</w:t>
            </w:r>
            <w:r w:rsidR="00914082" w:rsidRPr="00A831C6">
              <w:rPr>
                <w:sz w:val="20"/>
                <w:szCs w:val="20"/>
                <w:lang w:val="et-EE"/>
              </w:rPr>
              <w:t>00</w:t>
            </w:r>
            <w:r w:rsidRPr="00A831C6">
              <w:rPr>
                <w:sz w:val="20"/>
                <w:szCs w:val="20"/>
                <w:lang w:val="et-EE"/>
              </w:rPr>
              <w:t>-</w:t>
            </w:r>
            <w:r w:rsidR="00AD4769" w:rsidRPr="00A831C6">
              <w:rPr>
                <w:sz w:val="20"/>
                <w:szCs w:val="20"/>
                <w:lang w:val="et-EE"/>
              </w:rPr>
              <w:t>4</w:t>
            </w:r>
            <w:r w:rsidRPr="00A831C6">
              <w:rPr>
                <w:sz w:val="20"/>
                <w:szCs w:val="20"/>
                <w:lang w:val="et-EE"/>
              </w:rPr>
              <w:t xml:space="preserve">99 </w:t>
            </w:r>
          </w:p>
        </w:tc>
        <w:tc>
          <w:tcPr>
            <w:tcW w:w="2259" w:type="dxa"/>
          </w:tcPr>
          <w:p w14:paraId="7F12FC52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 xml:space="preserve">Valge </w:t>
            </w:r>
          </w:p>
        </w:tc>
        <w:tc>
          <w:tcPr>
            <w:tcW w:w="2259" w:type="dxa"/>
          </w:tcPr>
          <w:p w14:paraId="1666C835" w14:textId="77777777" w:rsidR="00786935" w:rsidRPr="00A831C6" w:rsidRDefault="00786935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 xml:space="preserve">Must </w:t>
            </w:r>
          </w:p>
        </w:tc>
      </w:tr>
      <w:tr w:rsidR="00786935" w:rsidRPr="00A831C6" w14:paraId="04FDDF8C" w14:textId="77777777" w:rsidTr="00914082">
        <w:trPr>
          <w:trHeight w:val="112"/>
        </w:trPr>
        <w:tc>
          <w:tcPr>
            <w:tcW w:w="2259" w:type="dxa"/>
          </w:tcPr>
          <w:p w14:paraId="3477DB4B" w14:textId="77777777" w:rsidR="00786935" w:rsidRPr="00A831C6" w:rsidRDefault="00914082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ET2</w:t>
            </w:r>
          </w:p>
        </w:tc>
        <w:tc>
          <w:tcPr>
            <w:tcW w:w="2259" w:type="dxa"/>
          </w:tcPr>
          <w:p w14:paraId="75249E24" w14:textId="77777777" w:rsidR="00786935" w:rsidRPr="00A831C6" w:rsidRDefault="00914082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200</w:t>
            </w:r>
            <w:r w:rsidR="00786935" w:rsidRPr="00A831C6">
              <w:rPr>
                <w:sz w:val="20"/>
                <w:szCs w:val="20"/>
                <w:lang w:val="et-EE"/>
              </w:rPr>
              <w:t>-</w:t>
            </w:r>
            <w:r w:rsidRPr="00A831C6">
              <w:rPr>
                <w:sz w:val="20"/>
                <w:szCs w:val="20"/>
                <w:lang w:val="et-EE"/>
              </w:rPr>
              <w:t>399</w:t>
            </w:r>
            <w:r w:rsidR="00786935" w:rsidRPr="00A831C6">
              <w:rPr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2259" w:type="dxa"/>
          </w:tcPr>
          <w:p w14:paraId="18D3C7C3" w14:textId="77777777" w:rsidR="00786935" w:rsidRPr="00A831C6" w:rsidRDefault="00DB360D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Valge</w:t>
            </w:r>
          </w:p>
        </w:tc>
        <w:tc>
          <w:tcPr>
            <w:tcW w:w="2259" w:type="dxa"/>
          </w:tcPr>
          <w:p w14:paraId="0FA340E9" w14:textId="77777777" w:rsidR="00786935" w:rsidRPr="00A831C6" w:rsidRDefault="00914082" w:rsidP="005407C9">
            <w:pPr>
              <w:pStyle w:val="Default"/>
              <w:jc w:val="both"/>
              <w:rPr>
                <w:sz w:val="20"/>
                <w:szCs w:val="20"/>
                <w:lang w:val="et-EE"/>
              </w:rPr>
            </w:pPr>
            <w:r w:rsidRPr="00A831C6">
              <w:rPr>
                <w:sz w:val="20"/>
                <w:szCs w:val="20"/>
                <w:lang w:val="et-EE"/>
              </w:rPr>
              <w:t>Must</w:t>
            </w:r>
          </w:p>
        </w:tc>
      </w:tr>
    </w:tbl>
    <w:p w14:paraId="5D18F770" w14:textId="3DE2412D" w:rsidR="005872E4" w:rsidRPr="005872E4" w:rsidRDefault="00E72713" w:rsidP="005872E4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</w:pPr>
      <w:r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Võistlusn</w:t>
      </w:r>
      <w:r w:rsidR="00914082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umbrid tuleb registreerida vähemalt </w:t>
      </w:r>
      <w:r w:rsidR="00AD4769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5</w:t>
      </w:r>
      <w:r w:rsidR="00914082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 päeva enne võistlust</w:t>
      </w:r>
      <w:r w:rsidR="00521BAC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.</w:t>
      </w:r>
      <w:r w:rsidR="00914082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 </w:t>
      </w:r>
      <w:r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Võistlusnumbrid peavad vastama EAL Eesti 4x4 karikasarja võistlusnumbrite nõuetele</w:t>
      </w:r>
      <w:r w:rsidR="00521BAC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.</w:t>
      </w:r>
      <w:r w:rsidR="00723445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 </w:t>
      </w:r>
      <w:r w:rsidR="00723445" w:rsidRPr="005872E4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br/>
      </w:r>
      <w:r w:rsidR="00521BAC" w:rsidRPr="008356FD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Info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"https://offroad.ee/voistlusnumbrid/" </w:instrText>
      </w:r>
      <w:r w:rsidR="00C36F63">
        <w:fldChar w:fldCharType="separate"/>
      </w:r>
      <w:r w:rsidR="003D59AB" w:rsidRPr="009879BA">
        <w:rPr>
          <w:rStyle w:val="Hyperlink"/>
          <w:lang w:val="et-EE"/>
        </w:rPr>
        <w:t>offroad.ee/võistlusnumbrid</w:t>
      </w:r>
      <w:r w:rsidR="00C36F63">
        <w:rPr>
          <w:rStyle w:val="Hyperlink"/>
          <w:lang w:val="et-EE"/>
        </w:rPr>
        <w:fldChar w:fldCharType="end"/>
      </w:r>
      <w:r w:rsidR="005872E4" w:rsidRPr="005872E4">
        <w:rPr>
          <w:rFonts w:ascii="Arial" w:eastAsia="Times New Roman" w:hAnsi="Arial" w:cs="Arial"/>
          <w:lang w:val="et-EE" w:eastAsia="en-US"/>
        </w:rPr>
        <w:br/>
      </w:r>
      <w:r w:rsidR="005872E4" w:rsidRPr="005872E4">
        <w:rPr>
          <w:rFonts w:ascii="Arial" w:eastAsia="Times New Roman" w:hAnsi="Arial" w:cs="Arial"/>
          <w:b/>
          <w:color w:val="000000"/>
          <w:sz w:val="20"/>
          <w:szCs w:val="20"/>
          <w:lang w:val="et-EE" w:eastAsia="en-US"/>
        </w:rPr>
        <w:t xml:space="preserve">NB! </w:t>
      </w:r>
      <w:r w:rsidR="00F97842">
        <w:rPr>
          <w:rFonts w:ascii="Arial" w:eastAsia="Times New Roman" w:hAnsi="Arial" w:cs="Arial"/>
          <w:b/>
          <w:color w:val="000000"/>
          <w:sz w:val="20"/>
          <w:szCs w:val="20"/>
          <w:lang w:val="et-EE" w:eastAsia="en-US"/>
        </w:rPr>
        <w:t>K</w:t>
      </w:r>
      <w:r w:rsidR="005872E4" w:rsidRPr="005872E4">
        <w:rPr>
          <w:rFonts w:ascii="Arial" w:eastAsia="Times New Roman" w:hAnsi="Arial" w:cs="Arial"/>
          <w:b/>
          <w:color w:val="000000"/>
          <w:sz w:val="20"/>
          <w:szCs w:val="20"/>
          <w:lang w:val="et-EE" w:eastAsia="en-US"/>
        </w:rPr>
        <w:t>ohustuslik dubleeriv katusenumber!</w:t>
      </w:r>
    </w:p>
    <w:p w14:paraId="317FB223" w14:textId="77777777" w:rsidR="00963227" w:rsidRPr="00A831C6" w:rsidRDefault="00414B58" w:rsidP="00963227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bCs w:val="0"/>
          <w:lang w:val="et-EE"/>
        </w:rPr>
        <w:t>OSAVÕTJAD</w:t>
      </w:r>
    </w:p>
    <w:p w14:paraId="0AE1BE10" w14:textId="1D2C459D" w:rsidR="00963227" w:rsidRPr="00A831C6" w:rsidRDefault="00963227" w:rsidP="00222194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OR</w:t>
      </w:r>
      <w:r w:rsidR="00414B58" w:rsidRPr="00A831C6">
        <w:rPr>
          <w:sz w:val="20"/>
          <w:szCs w:val="20"/>
          <w:lang w:val="et-EE"/>
        </w:rPr>
        <w:t>MV etappidel võivad osaleda autosportlased, kellel o</w:t>
      </w:r>
      <w:r w:rsidR="007E7FFC" w:rsidRPr="00A831C6">
        <w:rPr>
          <w:sz w:val="20"/>
          <w:szCs w:val="20"/>
          <w:lang w:val="et-EE"/>
        </w:rPr>
        <w:t xml:space="preserve">n </w:t>
      </w:r>
      <w:r w:rsidR="00222194" w:rsidRPr="00222194">
        <w:rPr>
          <w:sz w:val="20"/>
          <w:szCs w:val="20"/>
          <w:lang w:val="et-EE"/>
        </w:rPr>
        <w:t>EAL rahvaspordi sõitjalitsentsi või mõne välisriigi autospordiliidu võistleja litsentsi.</w:t>
      </w:r>
    </w:p>
    <w:p w14:paraId="11451B05" w14:textId="77777777" w:rsidR="005407C9" w:rsidRPr="00A831C6" w:rsidRDefault="00963227" w:rsidP="005779B6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OR</w:t>
      </w:r>
      <w:r w:rsidR="00414B58" w:rsidRPr="00A831C6">
        <w:rPr>
          <w:sz w:val="20"/>
          <w:szCs w:val="20"/>
          <w:lang w:val="et-EE"/>
        </w:rPr>
        <w:t xml:space="preserve">MV arvestuses saavad punkte sarja </w:t>
      </w:r>
      <w:r w:rsidR="0012480B" w:rsidRPr="00A831C6">
        <w:rPr>
          <w:sz w:val="20"/>
          <w:szCs w:val="20"/>
          <w:lang w:val="et-EE"/>
        </w:rPr>
        <w:t xml:space="preserve">osavõistlustele </w:t>
      </w:r>
      <w:r w:rsidR="00414B58" w:rsidRPr="00A831C6">
        <w:rPr>
          <w:sz w:val="20"/>
          <w:szCs w:val="20"/>
          <w:lang w:val="et-EE"/>
        </w:rPr>
        <w:t xml:space="preserve">registreerunud ja </w:t>
      </w:r>
      <w:r w:rsidR="0012480B" w:rsidRPr="00A831C6">
        <w:rPr>
          <w:sz w:val="20"/>
          <w:szCs w:val="20"/>
          <w:lang w:val="et-EE"/>
        </w:rPr>
        <w:t>stardi</w:t>
      </w:r>
      <w:r w:rsidR="00414B58" w:rsidRPr="00A831C6">
        <w:rPr>
          <w:sz w:val="20"/>
          <w:szCs w:val="20"/>
          <w:lang w:val="et-EE"/>
        </w:rPr>
        <w:t xml:space="preserve">maksu tasunud </w:t>
      </w:r>
      <w:r w:rsidR="00CF6785" w:rsidRPr="00A831C6">
        <w:rPr>
          <w:sz w:val="20"/>
          <w:szCs w:val="20"/>
          <w:lang w:val="et-EE"/>
        </w:rPr>
        <w:t>võist</w:t>
      </w:r>
      <w:r w:rsidR="0012480B" w:rsidRPr="00A831C6">
        <w:rPr>
          <w:sz w:val="20"/>
          <w:szCs w:val="20"/>
          <w:lang w:val="et-EE"/>
        </w:rPr>
        <w:t>konna piloot</w:t>
      </w:r>
      <w:r w:rsidR="004F670F" w:rsidRPr="00A831C6">
        <w:rPr>
          <w:sz w:val="20"/>
          <w:szCs w:val="20"/>
          <w:lang w:val="et-EE"/>
        </w:rPr>
        <w:t>(juht)</w:t>
      </w:r>
      <w:r w:rsidR="0012480B" w:rsidRPr="00A831C6">
        <w:rPr>
          <w:sz w:val="20"/>
          <w:szCs w:val="20"/>
          <w:lang w:val="et-EE"/>
        </w:rPr>
        <w:t xml:space="preserve"> ja kaardilugeja/vintsimees</w:t>
      </w:r>
      <w:r w:rsidR="004F670F" w:rsidRPr="00A831C6">
        <w:rPr>
          <w:sz w:val="20"/>
          <w:szCs w:val="20"/>
          <w:lang w:val="et-EE"/>
        </w:rPr>
        <w:t xml:space="preserve"> (kaasjuht)</w:t>
      </w:r>
      <w:r w:rsidR="007E7FFC" w:rsidRPr="00A831C6">
        <w:rPr>
          <w:sz w:val="20"/>
          <w:szCs w:val="20"/>
          <w:lang w:val="et-EE"/>
        </w:rPr>
        <w:t>.</w:t>
      </w:r>
    </w:p>
    <w:p w14:paraId="232A52EE" w14:textId="77777777" w:rsidR="00414B58" w:rsidRPr="00A831C6" w:rsidRDefault="00963227" w:rsidP="00963227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lang w:val="et-EE"/>
        </w:rPr>
        <w:t>STARDIMAKSUDE PIIRHINNAD</w:t>
      </w:r>
    </w:p>
    <w:p w14:paraId="29BC2C36" w14:textId="11439738" w:rsidR="00963227" w:rsidRPr="00A831C6" w:rsidRDefault="00414B58" w:rsidP="00925C49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color w:val="auto"/>
          <w:sz w:val="20"/>
          <w:szCs w:val="20"/>
          <w:lang w:val="et-EE"/>
        </w:rPr>
        <w:t xml:space="preserve">Stardimaksu ülempiir </w:t>
      </w:r>
      <w:r w:rsidR="00CF6785" w:rsidRPr="00A831C6">
        <w:rPr>
          <w:color w:val="auto"/>
          <w:sz w:val="20"/>
          <w:szCs w:val="20"/>
          <w:lang w:val="et-EE"/>
        </w:rPr>
        <w:t>võist</w:t>
      </w:r>
      <w:r w:rsidR="009609EE" w:rsidRPr="00A831C6">
        <w:rPr>
          <w:color w:val="auto"/>
          <w:sz w:val="20"/>
          <w:szCs w:val="20"/>
          <w:lang w:val="et-EE"/>
        </w:rPr>
        <w:t xml:space="preserve">konnale </w:t>
      </w:r>
      <w:r w:rsidRPr="00A831C6">
        <w:rPr>
          <w:color w:val="auto"/>
          <w:sz w:val="20"/>
          <w:szCs w:val="20"/>
          <w:lang w:val="et-EE"/>
        </w:rPr>
        <w:t xml:space="preserve">on </w:t>
      </w:r>
      <w:r w:rsidR="00222194">
        <w:rPr>
          <w:color w:val="auto"/>
          <w:sz w:val="20"/>
          <w:szCs w:val="20"/>
          <w:lang w:val="et-EE"/>
        </w:rPr>
        <w:t>1</w:t>
      </w:r>
      <w:r w:rsidRPr="00A831C6">
        <w:rPr>
          <w:color w:val="auto"/>
          <w:sz w:val="20"/>
          <w:szCs w:val="20"/>
          <w:lang w:val="et-EE"/>
        </w:rPr>
        <w:t>00</w:t>
      </w:r>
      <w:r w:rsidR="00963227" w:rsidRPr="00A831C6">
        <w:rPr>
          <w:color w:val="auto"/>
          <w:sz w:val="20"/>
          <w:szCs w:val="20"/>
          <w:lang w:val="et-EE"/>
        </w:rPr>
        <w:t xml:space="preserve"> €</w:t>
      </w:r>
      <w:r w:rsidRPr="00A831C6">
        <w:rPr>
          <w:color w:val="auto"/>
          <w:sz w:val="20"/>
          <w:szCs w:val="20"/>
          <w:lang w:val="et-EE"/>
        </w:rPr>
        <w:t xml:space="preserve">. Kui võistlusel soovib osaleda </w:t>
      </w:r>
      <w:r w:rsidR="00CF6785" w:rsidRPr="00A831C6">
        <w:rPr>
          <w:color w:val="auto"/>
          <w:sz w:val="20"/>
          <w:szCs w:val="20"/>
          <w:lang w:val="et-EE"/>
        </w:rPr>
        <w:t>võistkond</w:t>
      </w:r>
      <w:r w:rsidRPr="00A831C6">
        <w:rPr>
          <w:color w:val="auto"/>
          <w:sz w:val="20"/>
          <w:szCs w:val="20"/>
          <w:lang w:val="et-EE"/>
        </w:rPr>
        <w:t xml:space="preserve">, kes ei osale </w:t>
      </w:r>
      <w:r w:rsidR="00DB360D" w:rsidRPr="00A831C6">
        <w:rPr>
          <w:color w:val="auto"/>
          <w:sz w:val="20"/>
          <w:szCs w:val="20"/>
          <w:lang w:val="et-EE"/>
        </w:rPr>
        <w:t xml:space="preserve">ORMV </w:t>
      </w:r>
      <w:r w:rsidRPr="00A831C6">
        <w:rPr>
          <w:color w:val="auto"/>
          <w:sz w:val="20"/>
          <w:szCs w:val="20"/>
          <w:lang w:val="et-EE"/>
        </w:rPr>
        <w:t xml:space="preserve">sarjas, </w:t>
      </w:r>
      <w:r w:rsidR="00DB360D" w:rsidRPr="00A831C6">
        <w:rPr>
          <w:color w:val="auto"/>
          <w:sz w:val="20"/>
          <w:szCs w:val="20"/>
          <w:lang w:val="et-EE"/>
        </w:rPr>
        <w:t xml:space="preserve">on </w:t>
      </w:r>
      <w:r w:rsidR="00CF6785" w:rsidRPr="00A831C6">
        <w:rPr>
          <w:color w:val="auto"/>
          <w:sz w:val="20"/>
          <w:szCs w:val="20"/>
          <w:lang w:val="et-EE"/>
        </w:rPr>
        <w:t>võist</w:t>
      </w:r>
      <w:r w:rsidR="00DB360D" w:rsidRPr="00A831C6">
        <w:rPr>
          <w:color w:val="auto"/>
          <w:sz w:val="20"/>
          <w:szCs w:val="20"/>
          <w:lang w:val="et-EE"/>
        </w:rPr>
        <w:t>konna</w:t>
      </w:r>
      <w:r w:rsidRPr="00A831C6">
        <w:rPr>
          <w:color w:val="auto"/>
          <w:sz w:val="20"/>
          <w:szCs w:val="20"/>
          <w:lang w:val="et-EE"/>
        </w:rPr>
        <w:t xml:space="preserve"> </w:t>
      </w:r>
      <w:r w:rsidR="00DB360D" w:rsidRPr="00A831C6">
        <w:rPr>
          <w:color w:val="auto"/>
          <w:sz w:val="20"/>
          <w:szCs w:val="20"/>
          <w:lang w:val="et-EE"/>
        </w:rPr>
        <w:t>stardimaksu ülempiir</w:t>
      </w:r>
      <w:r w:rsidRPr="00A831C6">
        <w:rPr>
          <w:color w:val="auto"/>
          <w:sz w:val="20"/>
          <w:szCs w:val="20"/>
          <w:lang w:val="et-EE"/>
        </w:rPr>
        <w:t xml:space="preserve"> 150 </w:t>
      </w:r>
      <w:r w:rsidR="00963227" w:rsidRPr="00A831C6">
        <w:rPr>
          <w:color w:val="auto"/>
          <w:sz w:val="20"/>
          <w:szCs w:val="20"/>
          <w:lang w:val="et-EE"/>
        </w:rPr>
        <w:t>€</w:t>
      </w:r>
      <w:r w:rsidRPr="00A831C6">
        <w:rPr>
          <w:color w:val="auto"/>
          <w:sz w:val="20"/>
          <w:szCs w:val="20"/>
          <w:lang w:val="et-EE"/>
        </w:rPr>
        <w:t xml:space="preserve">. Eelregistreerimata </w:t>
      </w:r>
      <w:r w:rsidR="00CF6785" w:rsidRPr="00A831C6">
        <w:rPr>
          <w:color w:val="auto"/>
          <w:sz w:val="20"/>
          <w:szCs w:val="20"/>
          <w:lang w:val="et-EE"/>
        </w:rPr>
        <w:t>võist</w:t>
      </w:r>
      <w:r w:rsidR="00DB360D" w:rsidRPr="00A831C6">
        <w:rPr>
          <w:color w:val="auto"/>
          <w:sz w:val="20"/>
          <w:szCs w:val="20"/>
          <w:lang w:val="et-EE"/>
        </w:rPr>
        <w:t>konna</w:t>
      </w:r>
      <w:r w:rsidRPr="00A831C6">
        <w:rPr>
          <w:color w:val="auto"/>
          <w:sz w:val="20"/>
          <w:szCs w:val="20"/>
          <w:lang w:val="et-EE"/>
        </w:rPr>
        <w:t xml:space="preserve"> stardimaks on </w:t>
      </w:r>
      <w:r w:rsidR="005407C9" w:rsidRPr="00A831C6">
        <w:rPr>
          <w:color w:val="auto"/>
          <w:sz w:val="20"/>
          <w:szCs w:val="20"/>
          <w:lang w:val="et-EE"/>
        </w:rPr>
        <w:t xml:space="preserve">kõige </w:t>
      </w:r>
      <w:r w:rsidR="005407C9" w:rsidRPr="00A831C6">
        <w:rPr>
          <w:sz w:val="20"/>
          <w:szCs w:val="20"/>
          <w:lang w:val="et-EE"/>
        </w:rPr>
        <w:t>rohkem</w:t>
      </w:r>
      <w:r w:rsidR="00DB360D" w:rsidRPr="00A831C6">
        <w:rPr>
          <w:sz w:val="20"/>
          <w:szCs w:val="20"/>
          <w:lang w:val="et-EE"/>
        </w:rPr>
        <w:t xml:space="preserve"> </w:t>
      </w:r>
      <w:r w:rsidRPr="00A831C6">
        <w:rPr>
          <w:sz w:val="20"/>
          <w:szCs w:val="20"/>
          <w:lang w:val="et-EE"/>
        </w:rPr>
        <w:t xml:space="preserve">150 </w:t>
      </w:r>
      <w:r w:rsidR="00963227" w:rsidRPr="00A831C6">
        <w:rPr>
          <w:sz w:val="20"/>
          <w:szCs w:val="20"/>
          <w:lang w:val="et-EE"/>
        </w:rPr>
        <w:t>€</w:t>
      </w:r>
      <w:r w:rsidRPr="00A831C6">
        <w:rPr>
          <w:sz w:val="20"/>
          <w:szCs w:val="20"/>
          <w:lang w:val="et-EE"/>
        </w:rPr>
        <w:t>, mis tasutakse võistluspaigas. Korraldajal on õigus kehtestada piirhinnast madalamaid stardimaks</w:t>
      </w:r>
      <w:r w:rsidR="00963227" w:rsidRPr="00A831C6">
        <w:rPr>
          <w:sz w:val="20"/>
          <w:szCs w:val="20"/>
          <w:lang w:val="et-EE"/>
        </w:rPr>
        <w:t xml:space="preserve">e. </w:t>
      </w:r>
      <w:r w:rsidR="00963227" w:rsidRPr="000A38BA">
        <w:rPr>
          <w:sz w:val="20"/>
          <w:szCs w:val="20"/>
          <w:lang w:val="et-EE"/>
        </w:rPr>
        <w:t>Esitatud summad on lõplikud</w:t>
      </w:r>
      <w:r w:rsidR="009A1C84" w:rsidRPr="000A38BA">
        <w:rPr>
          <w:sz w:val="20"/>
          <w:szCs w:val="20"/>
          <w:lang w:val="et-EE"/>
        </w:rPr>
        <w:t xml:space="preserve"> ja sisaldavad riiklikke makse.</w:t>
      </w:r>
    </w:p>
    <w:p w14:paraId="32F8CC7D" w14:textId="77777777" w:rsidR="00963227" w:rsidRPr="00A831C6" w:rsidRDefault="00414B58" w:rsidP="000576F6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Registreerimine</w:t>
      </w:r>
      <w:r w:rsidR="007D1A90" w:rsidRPr="00A831C6">
        <w:rPr>
          <w:sz w:val="20"/>
          <w:szCs w:val="20"/>
          <w:lang w:val="et-EE"/>
        </w:rPr>
        <w:t>:</w:t>
      </w:r>
    </w:p>
    <w:p w14:paraId="0DC9AC15" w14:textId="77777777" w:rsidR="00963227" w:rsidRPr="00A831C6" w:rsidRDefault="00414B58" w:rsidP="003D291B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lastRenderedPageBreak/>
        <w:t xml:space="preserve">Eelregistreerimine toimub veebilehel </w:t>
      </w:r>
      <w:r w:rsidR="00C36F63">
        <w:fldChar w:fldCharType="begin"/>
      </w:r>
      <w:r w:rsidR="00C36F63" w:rsidRPr="000A38BA">
        <w:rPr>
          <w:lang w:val="et-EE"/>
        </w:rPr>
        <w:instrText xml:space="preserve"> HYPERLINK "http://www.autosport.ee" </w:instrText>
      </w:r>
      <w:r w:rsidR="00C36F63">
        <w:fldChar w:fldCharType="separate"/>
      </w:r>
      <w:r w:rsidR="00E859FC" w:rsidRPr="00A831C6">
        <w:rPr>
          <w:rStyle w:val="Hyperlink"/>
          <w:sz w:val="20"/>
          <w:szCs w:val="20"/>
          <w:lang w:val="et-EE"/>
        </w:rPr>
        <w:t>www.autosport.ee</w:t>
      </w:r>
      <w:r w:rsidR="00C36F63">
        <w:rPr>
          <w:rStyle w:val="Hyperlink"/>
          <w:sz w:val="20"/>
          <w:szCs w:val="20"/>
          <w:lang w:val="et-EE"/>
        </w:rPr>
        <w:fldChar w:fldCharType="end"/>
      </w:r>
      <w:r w:rsidR="00A80D19" w:rsidRPr="00A831C6">
        <w:rPr>
          <w:sz w:val="20"/>
          <w:szCs w:val="20"/>
          <w:lang w:val="et-EE"/>
        </w:rPr>
        <w:t>.</w:t>
      </w:r>
      <w:r w:rsidRPr="00A831C6">
        <w:rPr>
          <w:sz w:val="20"/>
          <w:szCs w:val="20"/>
          <w:lang w:val="et-EE"/>
        </w:rPr>
        <w:t xml:space="preserve"> Eelregistreerimine algab koos võistlusjuhendi avaldamisega ja lõpeb 5 päeva enne võistluse algust. Eelregistreerimise korral loetakse võistleja registreerunuks raha</w:t>
      </w:r>
      <w:r w:rsidR="00963227" w:rsidRPr="00A831C6">
        <w:rPr>
          <w:sz w:val="20"/>
          <w:szCs w:val="20"/>
          <w:lang w:val="et-EE"/>
        </w:rPr>
        <w:t xml:space="preserve"> laekumisel korraldaja kontole.</w:t>
      </w:r>
    </w:p>
    <w:p w14:paraId="0CDB5ED9" w14:textId="77777777" w:rsidR="00963227" w:rsidRPr="00A831C6" w:rsidRDefault="00E859FC" w:rsidP="001E5454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Kui võistlus ei toimu korraldaja tegevusetuse või süülise tegevuse tagajärjel tagastab o</w:t>
      </w:r>
      <w:r w:rsidR="00A80D19" w:rsidRPr="00A831C6">
        <w:rPr>
          <w:sz w:val="20"/>
          <w:szCs w:val="20"/>
          <w:lang w:val="et-EE"/>
        </w:rPr>
        <w:t xml:space="preserve">savõistluse </w:t>
      </w:r>
      <w:r w:rsidRPr="00A831C6">
        <w:rPr>
          <w:sz w:val="20"/>
          <w:szCs w:val="20"/>
          <w:lang w:val="et-EE"/>
        </w:rPr>
        <w:t xml:space="preserve">korraldaja </w:t>
      </w:r>
      <w:r w:rsidR="0005063E" w:rsidRPr="00A831C6">
        <w:rPr>
          <w:sz w:val="20"/>
          <w:szCs w:val="20"/>
          <w:lang w:val="et-EE"/>
        </w:rPr>
        <w:t>tasutud stardimaksu täies mahus</w:t>
      </w:r>
      <w:r w:rsidR="00963227" w:rsidRPr="00A831C6">
        <w:rPr>
          <w:sz w:val="20"/>
          <w:szCs w:val="20"/>
          <w:lang w:val="et-EE"/>
        </w:rPr>
        <w:t>.</w:t>
      </w:r>
    </w:p>
    <w:p w14:paraId="56D26DAB" w14:textId="28B5AE30" w:rsidR="00744F86" w:rsidRPr="00A831C6" w:rsidRDefault="00E859FC" w:rsidP="001E5454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Juhul kui võistlus ei toimu korraldajast mittesõltuvatel asjaoludel tagastab o</w:t>
      </w:r>
      <w:r w:rsidR="00A80D19" w:rsidRPr="00A831C6">
        <w:rPr>
          <w:sz w:val="20"/>
          <w:szCs w:val="20"/>
          <w:lang w:val="et-EE"/>
        </w:rPr>
        <w:t>savõistluse korraldaja</w:t>
      </w:r>
      <w:r w:rsidR="00414B58" w:rsidRPr="00A831C6">
        <w:rPr>
          <w:sz w:val="20"/>
          <w:szCs w:val="20"/>
          <w:lang w:val="et-EE"/>
        </w:rPr>
        <w:t xml:space="preserve"> 5</w:t>
      </w:r>
      <w:r w:rsidR="007E7FFC" w:rsidRPr="00A831C6">
        <w:rPr>
          <w:sz w:val="20"/>
          <w:szCs w:val="20"/>
          <w:lang w:val="et-EE"/>
        </w:rPr>
        <w:t>0% tasutud stardimaksu summast.</w:t>
      </w:r>
    </w:p>
    <w:p w14:paraId="7516C0CE" w14:textId="77777777" w:rsidR="008356FD" w:rsidRDefault="008356FD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br w:type="page"/>
      </w:r>
    </w:p>
    <w:p w14:paraId="393A0704" w14:textId="77777777" w:rsidR="003D6DE9" w:rsidRPr="00A831C6" w:rsidRDefault="003D6DE9" w:rsidP="00963227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lang w:val="et-EE"/>
        </w:rPr>
        <w:lastRenderedPageBreak/>
        <w:t>TULEMUSED</w:t>
      </w:r>
    </w:p>
    <w:p w14:paraId="022BEB31" w14:textId="77777777" w:rsidR="00B014A1" w:rsidRPr="00A831C6" w:rsidRDefault="003D6DE9" w:rsidP="00CA50E6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Meistrivõistluse paremusjärjestuse määravad võistlejate </w:t>
      </w:r>
      <w:r w:rsidR="0065630C" w:rsidRPr="00A831C6">
        <w:rPr>
          <w:sz w:val="20"/>
          <w:szCs w:val="20"/>
          <w:lang w:val="et-EE"/>
        </w:rPr>
        <w:t xml:space="preserve">MV etappidelt </w:t>
      </w:r>
      <w:r w:rsidR="007E7FFC" w:rsidRPr="00A831C6">
        <w:rPr>
          <w:sz w:val="20"/>
          <w:szCs w:val="20"/>
          <w:lang w:val="et-EE"/>
        </w:rPr>
        <w:t>kogutud punktisummad.</w:t>
      </w:r>
    </w:p>
    <w:p w14:paraId="270971AA" w14:textId="77777777" w:rsidR="00DC6319" w:rsidRDefault="00DC6319" w:rsidP="00386CB1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DC6319">
        <w:rPr>
          <w:sz w:val="20"/>
          <w:szCs w:val="20"/>
          <w:lang w:val="et-EE"/>
        </w:rPr>
        <w:t xml:space="preserve">Eesti lahtistel meistrivõistlustel </w:t>
      </w:r>
      <w:proofErr w:type="spellStart"/>
      <w:r w:rsidRPr="00DC6319">
        <w:rPr>
          <w:sz w:val="20"/>
          <w:szCs w:val="20"/>
          <w:lang w:val="et-EE"/>
        </w:rPr>
        <w:t>Offroad</w:t>
      </w:r>
      <w:proofErr w:type="spellEnd"/>
      <w:r w:rsidRPr="00DC6319">
        <w:rPr>
          <w:sz w:val="20"/>
          <w:szCs w:val="20"/>
          <w:lang w:val="et-EE"/>
        </w:rPr>
        <w:t xml:space="preserve"> </w:t>
      </w:r>
      <w:proofErr w:type="spellStart"/>
      <w:r w:rsidRPr="00DC6319">
        <w:rPr>
          <w:sz w:val="20"/>
          <w:szCs w:val="20"/>
          <w:lang w:val="et-EE"/>
        </w:rPr>
        <w:t>Racing´us</w:t>
      </w:r>
      <w:proofErr w:type="spellEnd"/>
      <w:r w:rsidRPr="00DC6319">
        <w:rPr>
          <w:sz w:val="20"/>
          <w:szCs w:val="20"/>
          <w:lang w:val="et-EE"/>
        </w:rPr>
        <w:t xml:space="preserve"> kohapunkte saavad need võistkonnad, kes on läbinud vähemalt 30% võitja ringide arvust põhisõidu rajal.</w:t>
      </w:r>
    </w:p>
    <w:p w14:paraId="6C59A2FA" w14:textId="6691D367" w:rsidR="00DC6319" w:rsidRPr="00DC6319" w:rsidRDefault="004F670F" w:rsidP="00DC6319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Igal etapil antakse</w:t>
      </w:r>
      <w:r w:rsidR="003D6DE9" w:rsidRPr="00A831C6">
        <w:rPr>
          <w:sz w:val="20"/>
          <w:szCs w:val="20"/>
          <w:lang w:val="et-EE"/>
        </w:rPr>
        <w:t xml:space="preserve"> punkte</w:t>
      </w:r>
      <w:r w:rsidRPr="00A831C6">
        <w:rPr>
          <w:sz w:val="20"/>
          <w:szCs w:val="20"/>
          <w:lang w:val="et-EE"/>
        </w:rPr>
        <w:t xml:space="preserve"> </w:t>
      </w:r>
      <w:r w:rsidR="00E72713" w:rsidRPr="00A831C6">
        <w:rPr>
          <w:sz w:val="20"/>
          <w:szCs w:val="20"/>
          <w:lang w:val="et-EE"/>
        </w:rPr>
        <w:t>võist</w:t>
      </w:r>
      <w:r w:rsidRPr="00A831C6">
        <w:rPr>
          <w:sz w:val="20"/>
          <w:szCs w:val="20"/>
          <w:lang w:val="et-EE"/>
        </w:rPr>
        <w:t>konnas ühele juhile ja ühele kaasjuhile</w:t>
      </w:r>
      <w:r w:rsidR="003D6DE9" w:rsidRPr="00A831C6">
        <w:rPr>
          <w:sz w:val="20"/>
          <w:szCs w:val="20"/>
          <w:lang w:val="et-EE"/>
        </w:rPr>
        <w:t xml:space="preserve"> </w:t>
      </w:r>
      <w:r w:rsidR="00FD6343">
        <w:rPr>
          <w:sz w:val="20"/>
          <w:szCs w:val="20"/>
          <w:lang w:val="et-EE"/>
        </w:rPr>
        <w:t xml:space="preserve">ORMV </w:t>
      </w:r>
      <w:proofErr w:type="spellStart"/>
      <w:r w:rsidR="00FD6343">
        <w:rPr>
          <w:sz w:val="20"/>
          <w:szCs w:val="20"/>
          <w:lang w:val="et-EE"/>
        </w:rPr>
        <w:t>üldjuhendi</w:t>
      </w:r>
      <w:proofErr w:type="spellEnd"/>
      <w:r w:rsidR="00FD6343">
        <w:rPr>
          <w:sz w:val="20"/>
          <w:szCs w:val="20"/>
          <w:lang w:val="et-EE"/>
        </w:rPr>
        <w:t xml:space="preserve"> lisa 2</w:t>
      </w:r>
      <w:r w:rsidR="003D6DE9" w:rsidRPr="00A831C6">
        <w:rPr>
          <w:sz w:val="20"/>
          <w:szCs w:val="20"/>
          <w:lang w:val="et-EE"/>
        </w:rPr>
        <w:t xml:space="preserve"> kohaselt. </w:t>
      </w:r>
      <w:r w:rsidR="007D7B4B" w:rsidRPr="00A831C6">
        <w:rPr>
          <w:sz w:val="20"/>
          <w:szCs w:val="20"/>
          <w:lang w:val="et-EE"/>
        </w:rPr>
        <w:t>„Juhi“ ja „Kaasjuhi“ kategooriate</w:t>
      </w:r>
      <w:r w:rsidR="008C485C" w:rsidRPr="00A831C6">
        <w:rPr>
          <w:sz w:val="20"/>
          <w:szCs w:val="20"/>
          <w:lang w:val="et-EE"/>
        </w:rPr>
        <w:t xml:space="preserve"> järgnevad kohapunktid</w:t>
      </w:r>
      <w:r w:rsidR="007D7B4B" w:rsidRPr="00A831C6">
        <w:rPr>
          <w:sz w:val="20"/>
          <w:szCs w:val="20"/>
          <w:lang w:val="et-EE"/>
        </w:rPr>
        <w:t xml:space="preserve"> arvutatakse sõltuvalt võitja punktide arvust, liikudes tabeli andmetes allapoole.</w:t>
      </w:r>
    </w:p>
    <w:p w14:paraId="5DEE1AA4" w14:textId="2E2F9C32" w:rsidR="00B014A1" w:rsidRPr="00A831C6" w:rsidRDefault="004F670F" w:rsidP="008D07FD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Võistleja </w:t>
      </w:r>
      <w:r w:rsidR="00B014A1" w:rsidRPr="00A831C6">
        <w:rPr>
          <w:sz w:val="20"/>
          <w:szCs w:val="20"/>
          <w:lang w:val="et-EE"/>
        </w:rPr>
        <w:t>OR</w:t>
      </w:r>
      <w:r w:rsidRPr="00A831C6">
        <w:rPr>
          <w:sz w:val="20"/>
          <w:szCs w:val="20"/>
          <w:lang w:val="et-EE"/>
        </w:rPr>
        <w:t xml:space="preserve">MV lõpparvestuse punktisumma summeeritakse </w:t>
      </w:r>
      <w:r w:rsidR="00227EFD" w:rsidRPr="00A831C6">
        <w:rPr>
          <w:sz w:val="20"/>
          <w:szCs w:val="20"/>
          <w:lang w:val="et-EE"/>
        </w:rPr>
        <w:t>vastavalt</w:t>
      </w:r>
      <w:r w:rsidRPr="00A831C6">
        <w:rPr>
          <w:sz w:val="20"/>
          <w:szCs w:val="20"/>
          <w:lang w:val="et-EE"/>
        </w:rPr>
        <w:t xml:space="preserve"> võistlusklassi kuuluvuse</w:t>
      </w:r>
      <w:r w:rsidR="00227EFD" w:rsidRPr="00A831C6">
        <w:rPr>
          <w:sz w:val="20"/>
          <w:szCs w:val="20"/>
          <w:lang w:val="et-EE"/>
        </w:rPr>
        <w:t>le</w:t>
      </w:r>
      <w:r w:rsidRPr="00A831C6">
        <w:rPr>
          <w:sz w:val="20"/>
          <w:szCs w:val="20"/>
          <w:lang w:val="et-EE"/>
        </w:rPr>
        <w:t>, summaarselt kõigilt osavõistluste etappidelt.</w:t>
      </w:r>
      <w:r w:rsidR="007D7B4B" w:rsidRPr="00A831C6">
        <w:rPr>
          <w:sz w:val="20"/>
          <w:szCs w:val="20"/>
          <w:lang w:val="et-EE"/>
        </w:rPr>
        <w:t xml:space="preserve"> Seeria mistahes etapil </w:t>
      </w:r>
      <w:r w:rsidR="00850AF7" w:rsidRPr="00A831C6">
        <w:rPr>
          <w:sz w:val="20"/>
          <w:szCs w:val="20"/>
          <w:lang w:val="et-EE"/>
        </w:rPr>
        <w:t xml:space="preserve">saab </w:t>
      </w:r>
      <w:r w:rsidR="00227EFD" w:rsidRPr="00A831C6">
        <w:rPr>
          <w:sz w:val="20"/>
          <w:szCs w:val="20"/>
          <w:lang w:val="et-EE"/>
        </w:rPr>
        <w:t>võistleja</w:t>
      </w:r>
      <w:r w:rsidR="007D7B4B" w:rsidRPr="00A831C6">
        <w:rPr>
          <w:sz w:val="20"/>
          <w:szCs w:val="20"/>
          <w:lang w:val="et-EE"/>
        </w:rPr>
        <w:t xml:space="preserve"> </w:t>
      </w:r>
      <w:r w:rsidR="00085775" w:rsidRPr="00A831C6">
        <w:rPr>
          <w:sz w:val="20"/>
          <w:szCs w:val="20"/>
          <w:lang w:val="et-EE"/>
        </w:rPr>
        <w:t xml:space="preserve">ORMV </w:t>
      </w:r>
      <w:r w:rsidR="00744F86" w:rsidRPr="00A831C6">
        <w:rPr>
          <w:sz w:val="20"/>
          <w:szCs w:val="20"/>
          <w:lang w:val="et-EE"/>
        </w:rPr>
        <w:t xml:space="preserve">kohapunktide </w:t>
      </w:r>
      <w:r w:rsidR="007D7B4B" w:rsidRPr="00A831C6">
        <w:rPr>
          <w:sz w:val="20"/>
          <w:szCs w:val="20"/>
          <w:lang w:val="et-EE"/>
        </w:rPr>
        <w:t xml:space="preserve">tabeli alusel punkte, mille väärtus sõltub </w:t>
      </w:r>
      <w:r w:rsidR="00A831C6" w:rsidRPr="00A831C6">
        <w:rPr>
          <w:sz w:val="20"/>
          <w:szCs w:val="20"/>
          <w:lang w:val="et-EE"/>
        </w:rPr>
        <w:t>startivate</w:t>
      </w:r>
      <w:r w:rsidR="00A831C6">
        <w:rPr>
          <w:sz w:val="20"/>
          <w:szCs w:val="20"/>
          <w:lang w:val="et-EE"/>
        </w:rPr>
        <w:t xml:space="preserve"> võistkondade</w:t>
      </w:r>
      <w:r w:rsidR="007D7B4B" w:rsidRPr="00A831C6">
        <w:rPr>
          <w:sz w:val="20"/>
          <w:szCs w:val="20"/>
          <w:lang w:val="et-EE"/>
        </w:rPr>
        <w:t xml:space="preserve"> arvust ja võistlusel saavutatud kohast. </w:t>
      </w:r>
      <w:r w:rsidR="0041428F">
        <w:rPr>
          <w:sz w:val="20"/>
          <w:szCs w:val="20"/>
          <w:lang w:val="et-EE"/>
        </w:rPr>
        <w:t>Viie</w:t>
      </w:r>
      <w:r w:rsidR="007D7B4B" w:rsidRPr="00A831C6">
        <w:rPr>
          <w:sz w:val="20"/>
          <w:szCs w:val="20"/>
          <w:lang w:val="et-EE"/>
        </w:rPr>
        <w:t xml:space="preserve"> etapi käigus summeeritakse kõik punktid. Stardist puudumine võrdub 0 punktiga.</w:t>
      </w:r>
    </w:p>
    <w:p w14:paraId="1280FE5E" w14:textId="77777777" w:rsidR="00B014A1" w:rsidRPr="00A831C6" w:rsidRDefault="007D7B4B" w:rsidP="008F4AD0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Punktisummade võrdsuse korral eelistatakse võistlejat, kellel on rohkem võite</w:t>
      </w:r>
      <w:r w:rsidR="007E7FFC" w:rsidRPr="00A831C6">
        <w:rPr>
          <w:sz w:val="20"/>
          <w:szCs w:val="20"/>
          <w:lang w:val="et-EE"/>
        </w:rPr>
        <w:t xml:space="preserve"> (teisi, kolmandaid jne kohti).</w:t>
      </w:r>
    </w:p>
    <w:p w14:paraId="79AB0821" w14:textId="77777777" w:rsidR="00B014A1" w:rsidRPr="00A831C6" w:rsidRDefault="007D7B4B" w:rsidP="00EA0686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Kui see on võrdne, vaadeldakse kõrgemaid kohti etappidel, kus mõlemad sõitjad on osalenud.</w:t>
      </w:r>
    </w:p>
    <w:p w14:paraId="3163CBBB" w14:textId="77777777" w:rsidR="00B014A1" w:rsidRPr="00A831C6" w:rsidRDefault="007D7B4B" w:rsidP="00FD2C68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Kui ka see on võrdne, saab kõrgema koha võistleja, kes saavutas parema tulemuse viimasel, seejärel eelvi</w:t>
      </w:r>
      <w:r w:rsidR="007E7FFC" w:rsidRPr="00A831C6">
        <w:rPr>
          <w:sz w:val="20"/>
          <w:szCs w:val="20"/>
          <w:lang w:val="et-EE"/>
        </w:rPr>
        <w:t>imasel jne koossõidetud etapil.</w:t>
      </w:r>
    </w:p>
    <w:p w14:paraId="5C8B9495" w14:textId="77777777" w:rsidR="00B014A1" w:rsidRPr="00A831C6" w:rsidRDefault="00D32A4B" w:rsidP="005C1607">
      <w:pPr>
        <w:pStyle w:val="Default"/>
        <w:numPr>
          <w:ilvl w:val="2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Kui võistlejad pole osalenud koos ühelgi etapil siis saab kõrgema koha võistleja kelle koht oli parem viimasel etapil.</w:t>
      </w:r>
    </w:p>
    <w:p w14:paraId="71CFF530" w14:textId="47A202B4" w:rsidR="00B014A1" w:rsidRPr="00A831C6" w:rsidRDefault="007D7B4B" w:rsidP="008962D5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>Kui klassis osaleb osa</w:t>
      </w:r>
      <w:r w:rsidR="00227EFD" w:rsidRPr="00A831C6">
        <w:rPr>
          <w:sz w:val="20"/>
          <w:szCs w:val="20"/>
          <w:lang w:val="et-EE"/>
        </w:rPr>
        <w:t>võistlusel vähem kui 5 võistkonda</w:t>
      </w:r>
      <w:r w:rsidRPr="00A831C6">
        <w:rPr>
          <w:sz w:val="20"/>
          <w:szCs w:val="20"/>
          <w:lang w:val="et-EE"/>
        </w:rPr>
        <w:t>, ei anta selle osavõistluse raames selle klassi sõi</w:t>
      </w:r>
      <w:r w:rsidR="007E7FFC" w:rsidRPr="00A831C6">
        <w:rPr>
          <w:sz w:val="20"/>
          <w:szCs w:val="20"/>
          <w:lang w:val="et-EE"/>
        </w:rPr>
        <w:t xml:space="preserve">tjatele </w:t>
      </w:r>
      <w:r w:rsidR="00B014A1" w:rsidRPr="00A831C6">
        <w:rPr>
          <w:sz w:val="20"/>
          <w:szCs w:val="20"/>
          <w:lang w:val="et-EE"/>
        </w:rPr>
        <w:t>OR</w:t>
      </w:r>
      <w:r w:rsidR="007E7FFC" w:rsidRPr="00A831C6">
        <w:rPr>
          <w:sz w:val="20"/>
          <w:szCs w:val="20"/>
          <w:lang w:val="et-EE"/>
        </w:rPr>
        <w:t xml:space="preserve">MV </w:t>
      </w:r>
      <w:r w:rsidR="00085775" w:rsidRPr="00A831C6">
        <w:rPr>
          <w:sz w:val="20"/>
          <w:szCs w:val="20"/>
          <w:lang w:val="et-EE"/>
        </w:rPr>
        <w:t>koha</w:t>
      </w:r>
      <w:r w:rsidR="007E7FFC" w:rsidRPr="00A831C6">
        <w:rPr>
          <w:sz w:val="20"/>
          <w:szCs w:val="20"/>
          <w:lang w:val="et-EE"/>
        </w:rPr>
        <w:t>punkte.</w:t>
      </w:r>
    </w:p>
    <w:p w14:paraId="51FE2334" w14:textId="77777777" w:rsidR="00B014A1" w:rsidRPr="00A831C6" w:rsidRDefault="00227EFD" w:rsidP="006327B6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Meistritiitel antakse välja kui kahel </w:t>
      </w:r>
      <w:r w:rsidR="00B014A1" w:rsidRPr="00A831C6">
        <w:rPr>
          <w:sz w:val="20"/>
          <w:szCs w:val="20"/>
          <w:lang w:val="et-EE"/>
        </w:rPr>
        <w:t>etapil</w:t>
      </w:r>
      <w:r w:rsidRPr="00A831C6">
        <w:rPr>
          <w:sz w:val="20"/>
          <w:szCs w:val="20"/>
          <w:lang w:val="et-EE"/>
        </w:rPr>
        <w:t xml:space="preserve"> osaleb vähem</w:t>
      </w:r>
      <w:r w:rsidR="007E7FFC" w:rsidRPr="00A831C6">
        <w:rPr>
          <w:sz w:val="20"/>
          <w:szCs w:val="20"/>
          <w:lang w:val="et-EE"/>
        </w:rPr>
        <w:t>alt 10 võistkonda ühes klassis.</w:t>
      </w:r>
    </w:p>
    <w:p w14:paraId="1D9969F8" w14:textId="008A5399" w:rsidR="005341ED" w:rsidRPr="00A831C6" w:rsidRDefault="007D7B4B" w:rsidP="001D0963">
      <w:pPr>
        <w:pStyle w:val="Default"/>
        <w:numPr>
          <w:ilvl w:val="1"/>
          <w:numId w:val="4"/>
        </w:numPr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t xml:space="preserve">Kirjalikke esildisi </w:t>
      </w:r>
      <w:r w:rsidR="00B014A1" w:rsidRPr="00A831C6">
        <w:rPr>
          <w:sz w:val="20"/>
          <w:szCs w:val="20"/>
          <w:lang w:val="et-EE"/>
        </w:rPr>
        <w:t>OR</w:t>
      </w:r>
      <w:r w:rsidRPr="00A831C6">
        <w:rPr>
          <w:sz w:val="20"/>
          <w:szCs w:val="20"/>
          <w:lang w:val="et-EE"/>
        </w:rPr>
        <w:t xml:space="preserve">MV punktiarvestuse kohta võetakse EAL </w:t>
      </w:r>
      <w:r w:rsidR="00FD6343">
        <w:rPr>
          <w:sz w:val="20"/>
          <w:szCs w:val="20"/>
          <w:lang w:val="et-EE"/>
        </w:rPr>
        <w:t>4x4 komitees</w:t>
      </w:r>
      <w:r w:rsidRPr="00A831C6">
        <w:rPr>
          <w:sz w:val="20"/>
          <w:szCs w:val="20"/>
          <w:lang w:val="et-EE"/>
        </w:rPr>
        <w:t xml:space="preserve"> vastu 3 tööpäeva jooksul pärast punktide avaldamist.</w:t>
      </w:r>
    </w:p>
    <w:p w14:paraId="21830E09" w14:textId="77777777" w:rsidR="005341ED" w:rsidRPr="00A831C6" w:rsidRDefault="005341ED" w:rsidP="00B014A1">
      <w:pPr>
        <w:pStyle w:val="WW-NormalWeb"/>
        <w:numPr>
          <w:ilvl w:val="0"/>
          <w:numId w:val="4"/>
        </w:numPr>
        <w:spacing w:before="120" w:after="120" w:line="285" w:lineRule="atLeast"/>
        <w:ind w:right="147"/>
        <w:rPr>
          <w:rStyle w:val="Strong"/>
          <w:lang w:val="et-EE"/>
        </w:rPr>
      </w:pPr>
      <w:r w:rsidRPr="00A831C6">
        <w:rPr>
          <w:rStyle w:val="Strong"/>
          <w:bCs w:val="0"/>
          <w:lang w:val="et-EE"/>
        </w:rPr>
        <w:t>AUTASUSTAMINE</w:t>
      </w:r>
    </w:p>
    <w:p w14:paraId="3BBE38ED" w14:textId="2978193F" w:rsidR="00B014A1" w:rsidRPr="00A831C6" w:rsidRDefault="00B014A1" w:rsidP="009A02D5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t-EE" w:eastAsia="en-US"/>
        </w:rPr>
      </w:pPr>
      <w:r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OR</w:t>
      </w:r>
      <w:r w:rsidR="005341ED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MV etapil autasustatakse arvestusklasside 3 paremat kar</w:t>
      </w:r>
      <w:r w:rsidR="007E7FFC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ikatega, </w:t>
      </w:r>
      <w:r w:rsidR="00FD6343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korraldaja võib anda välja </w:t>
      </w:r>
      <w:r w:rsidR="007E7FFC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eriauhind</w:t>
      </w:r>
      <w:r w:rsidR="00FD6343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u</w:t>
      </w:r>
      <w:r w:rsidR="007E7FFC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.</w:t>
      </w:r>
    </w:p>
    <w:p w14:paraId="0B9AA4C8" w14:textId="08408ED2" w:rsidR="00B014A1" w:rsidRPr="00A831C6" w:rsidRDefault="00E72713" w:rsidP="00E217B4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</w:pPr>
      <w:r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EAL autasustab </w:t>
      </w:r>
      <w:r w:rsidR="00B014A1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OR</w:t>
      </w:r>
      <w:r w:rsidRPr="00A831C6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MV lõpparvestuse 3 paremat juhti ja </w:t>
      </w:r>
      <w:r w:rsidR="007E7FFC" w:rsidRPr="00A831C6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kaasjuhti </w:t>
      </w:r>
      <w:r w:rsidR="00B014A1" w:rsidRPr="00A831C6">
        <w:rPr>
          <w:rFonts w:ascii="Arial" w:hAnsi="Arial" w:cs="Arial"/>
          <w:sz w:val="20"/>
          <w:szCs w:val="20"/>
          <w:shd w:val="clear" w:color="auto" w:fill="FFFFFF"/>
          <w:lang w:val="et-EE"/>
        </w:rPr>
        <w:t>OR</w:t>
      </w:r>
      <w:r w:rsidR="007E7FFC" w:rsidRPr="00A831C6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MV arvestusklassides </w:t>
      </w:r>
      <w:r w:rsidRPr="00A831C6">
        <w:rPr>
          <w:rFonts w:ascii="Arial" w:hAnsi="Arial" w:cs="Arial"/>
          <w:sz w:val="20"/>
          <w:szCs w:val="20"/>
          <w:shd w:val="clear" w:color="auto" w:fill="FFFFFF"/>
          <w:lang w:val="et-EE"/>
        </w:rPr>
        <w:t>hooaja lõpus.</w:t>
      </w:r>
    </w:p>
    <w:p w14:paraId="46B0477A" w14:textId="149D7196" w:rsidR="00A44EA4" w:rsidRPr="00A831C6" w:rsidRDefault="00B014A1" w:rsidP="00E217B4">
      <w:pPr>
        <w:pStyle w:val="ListParagraph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</w:pPr>
      <w:r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OR</w:t>
      </w:r>
      <w:r w:rsidR="00493BEC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M</w:t>
      </w:r>
      <w:r w:rsidR="0065630C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 xml:space="preserve">V autasustamine toimub </w:t>
      </w:r>
      <w:r w:rsidR="00562BD2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2022</w:t>
      </w:r>
      <w:r w:rsidR="00D32A4B" w:rsidRPr="00A831C6"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  <w:t>. a hooaja lõpetamisel.</w:t>
      </w:r>
    </w:p>
    <w:p w14:paraId="2143F326" w14:textId="77777777" w:rsidR="007D3B90" w:rsidRDefault="007D3B90" w:rsidP="007D3B90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t-EE" w:eastAsia="en-US"/>
        </w:rPr>
      </w:pPr>
      <w:r>
        <w:rPr>
          <w:sz w:val="20"/>
          <w:szCs w:val="20"/>
          <w:lang w:val="et-EE"/>
        </w:rPr>
        <w:br w:type="page"/>
      </w:r>
    </w:p>
    <w:p w14:paraId="29CF780C" w14:textId="79BC082D" w:rsidR="00493BEC" w:rsidRDefault="00493BEC" w:rsidP="005407C9">
      <w:pPr>
        <w:pStyle w:val="Default"/>
        <w:jc w:val="both"/>
        <w:rPr>
          <w:sz w:val="20"/>
          <w:szCs w:val="20"/>
          <w:lang w:val="et-EE"/>
        </w:rPr>
      </w:pPr>
      <w:r w:rsidRPr="00A831C6">
        <w:rPr>
          <w:sz w:val="20"/>
          <w:szCs w:val="20"/>
          <w:lang w:val="et-EE"/>
        </w:rPr>
        <w:lastRenderedPageBreak/>
        <w:t xml:space="preserve">Lisa </w:t>
      </w:r>
      <w:r w:rsidR="001D39BB">
        <w:rPr>
          <w:sz w:val="20"/>
          <w:szCs w:val="20"/>
          <w:lang w:val="et-EE"/>
        </w:rPr>
        <w:t>1</w:t>
      </w:r>
      <w:r w:rsidRPr="00A831C6">
        <w:rPr>
          <w:sz w:val="20"/>
          <w:szCs w:val="20"/>
          <w:lang w:val="et-EE"/>
        </w:rPr>
        <w:t xml:space="preserve">: </w:t>
      </w:r>
      <w:r w:rsidR="00B014A1" w:rsidRPr="00A831C6">
        <w:rPr>
          <w:sz w:val="20"/>
          <w:szCs w:val="20"/>
          <w:lang w:val="et-EE"/>
        </w:rPr>
        <w:t>K</w:t>
      </w:r>
      <w:r w:rsidRPr="00A831C6">
        <w:rPr>
          <w:sz w:val="20"/>
          <w:szCs w:val="20"/>
          <w:lang w:val="et-EE"/>
        </w:rPr>
        <w:t>alender</w:t>
      </w:r>
    </w:p>
    <w:p w14:paraId="45FB5EAD" w14:textId="77777777" w:rsidR="00F97842" w:rsidRPr="00A831C6" w:rsidRDefault="00F97842" w:rsidP="005407C9">
      <w:pPr>
        <w:pStyle w:val="Default"/>
        <w:jc w:val="both"/>
        <w:rPr>
          <w:sz w:val="20"/>
          <w:szCs w:val="20"/>
          <w:lang w:val="et-EE"/>
        </w:rPr>
      </w:pP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3"/>
        <w:gridCol w:w="3402"/>
      </w:tblGrid>
      <w:tr w:rsidR="00F97842" w:rsidRPr="006A5568" w14:paraId="6B97E84F" w14:textId="77777777" w:rsidTr="00BB4E4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6AE" w14:textId="77777777" w:rsidR="00F97842" w:rsidRPr="006A5568" w:rsidRDefault="00F97842" w:rsidP="00BB4E47">
            <w:pPr>
              <w:suppressAutoHyphens w:val="0"/>
              <w:rPr>
                <w:b/>
                <w:bCs/>
                <w:color w:val="000000"/>
                <w:lang w:val="et-EE" w:eastAsia="et-EE"/>
              </w:rPr>
            </w:pPr>
            <w:r w:rsidRPr="006A5568">
              <w:rPr>
                <w:b/>
                <w:bCs/>
                <w:color w:val="000000"/>
                <w:lang w:val="et-EE" w:eastAsia="et-EE"/>
              </w:rPr>
              <w:t>Aeg/</w:t>
            </w:r>
            <w:proofErr w:type="spellStart"/>
            <w:r w:rsidRPr="006A5568">
              <w:rPr>
                <w:b/>
                <w:bCs/>
                <w:color w:val="000000"/>
                <w:lang w:val="et-EE" w:eastAsia="et-EE"/>
              </w:rPr>
              <w:t>Date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F65D" w14:textId="77777777" w:rsidR="00F97842" w:rsidRPr="006A5568" w:rsidRDefault="00F97842" w:rsidP="00BB4E47">
            <w:pPr>
              <w:suppressAutoHyphens w:val="0"/>
              <w:rPr>
                <w:b/>
                <w:bCs/>
                <w:color w:val="000000"/>
                <w:lang w:val="et-EE" w:eastAsia="et-EE"/>
              </w:rPr>
            </w:pPr>
            <w:r w:rsidRPr="006A5568">
              <w:rPr>
                <w:b/>
                <w:bCs/>
                <w:color w:val="000000"/>
                <w:lang w:val="et-EE" w:eastAsia="et-EE"/>
              </w:rPr>
              <w:t>Nimi/</w:t>
            </w:r>
            <w:proofErr w:type="spellStart"/>
            <w:r w:rsidRPr="006A5568">
              <w:rPr>
                <w:b/>
                <w:bCs/>
                <w:color w:val="000000"/>
                <w:lang w:val="et-EE" w:eastAsia="et-EE"/>
              </w:rPr>
              <w:t>Name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005" w14:textId="77777777" w:rsidR="00F97842" w:rsidRPr="006A5568" w:rsidRDefault="00F97842" w:rsidP="00BB4E47">
            <w:pPr>
              <w:suppressAutoHyphens w:val="0"/>
              <w:rPr>
                <w:b/>
                <w:bCs/>
                <w:color w:val="000000"/>
                <w:lang w:val="et-EE" w:eastAsia="et-EE"/>
              </w:rPr>
            </w:pPr>
            <w:r w:rsidRPr="006A5568">
              <w:rPr>
                <w:b/>
                <w:bCs/>
                <w:color w:val="000000"/>
                <w:lang w:val="et-EE" w:eastAsia="et-EE"/>
              </w:rPr>
              <w:t>Korraldaja/</w:t>
            </w:r>
            <w:proofErr w:type="spellStart"/>
            <w:r w:rsidRPr="006A5568">
              <w:rPr>
                <w:b/>
                <w:bCs/>
                <w:color w:val="000000"/>
                <w:lang w:val="et-EE" w:eastAsia="et-EE"/>
              </w:rPr>
              <w:t>Organizer</w:t>
            </w:r>
            <w:proofErr w:type="spellEnd"/>
          </w:p>
        </w:tc>
      </w:tr>
      <w:tr w:rsidR="003D59AB" w:rsidRPr="006A5568" w14:paraId="6CBA9691" w14:textId="77777777" w:rsidTr="00BB4E4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D5D6" w14:textId="293A5615" w:rsidR="003D59AB" w:rsidRPr="00832A5C" w:rsidRDefault="00222194" w:rsidP="00222194">
            <w:pPr>
              <w:suppressAutoHyphens w:val="0"/>
              <w:jc w:val="right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15</w:t>
            </w:r>
            <w:r w:rsidR="003D59AB" w:rsidRPr="009879BA">
              <w:rPr>
                <w:color w:val="000000"/>
                <w:lang w:val="et-EE" w:eastAsia="et-EE"/>
              </w:rPr>
              <w:t>-1</w:t>
            </w:r>
            <w:r>
              <w:rPr>
                <w:color w:val="000000"/>
                <w:lang w:val="et-EE" w:eastAsia="et-EE"/>
              </w:rPr>
              <w:t>7</w:t>
            </w:r>
            <w:r w:rsidR="003D59AB" w:rsidRPr="009879BA">
              <w:rPr>
                <w:color w:val="000000"/>
                <w:lang w:val="et-EE" w:eastAsia="et-EE"/>
              </w:rPr>
              <w:t>.0</w:t>
            </w:r>
            <w:r>
              <w:rPr>
                <w:color w:val="000000"/>
                <w:lang w:val="et-EE" w:eastAsia="et-EE"/>
              </w:rPr>
              <w:t>4</w:t>
            </w:r>
            <w:r w:rsidR="003D59AB" w:rsidRPr="009879BA">
              <w:rPr>
                <w:color w:val="000000"/>
                <w:lang w:val="et-EE" w:eastAsia="et-EE"/>
              </w:rPr>
              <w:t>.</w:t>
            </w:r>
            <w:r w:rsidR="00562BD2">
              <w:rPr>
                <w:color w:val="000000"/>
                <w:lang w:val="et-EE" w:eastAsia="et-EE"/>
              </w:rPr>
              <w:t>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3846" w14:textId="2D17D934" w:rsidR="003D59AB" w:rsidRPr="006A5568" w:rsidRDefault="009879BA" w:rsidP="00BB4E47">
            <w:pPr>
              <w:suppressAutoHyphens w:val="0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Jaanikese Kuningas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C4DA" w14:textId="57B2833E" w:rsidR="003D59AB" w:rsidRDefault="003D59AB" w:rsidP="00BB4E47">
            <w:pPr>
              <w:suppressAutoHyphens w:val="0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Urmas Männama</w:t>
            </w:r>
          </w:p>
        </w:tc>
      </w:tr>
      <w:tr w:rsidR="00222194" w:rsidRPr="006A5568" w14:paraId="5EB53242" w14:textId="77777777" w:rsidTr="00BB4E4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2124" w14:textId="1D129443" w:rsidR="00222194" w:rsidRDefault="00222194" w:rsidP="00222194">
            <w:pPr>
              <w:suppressAutoHyphens w:val="0"/>
              <w:jc w:val="right"/>
              <w:rPr>
                <w:color w:val="000000"/>
                <w:lang w:val="et-EE" w:eastAsia="et-EE"/>
              </w:rPr>
            </w:pPr>
            <w:r w:rsidRPr="00222194">
              <w:rPr>
                <w:color w:val="000000"/>
                <w:lang w:val="et-EE" w:eastAsia="et-EE"/>
              </w:rPr>
              <w:t>10-12.06.2022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1A6D" w14:textId="716466A8" w:rsidR="00222194" w:rsidRDefault="00222194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222194">
              <w:rPr>
                <w:color w:val="000000"/>
                <w:lang w:val="et-EE" w:eastAsia="et-EE"/>
              </w:rPr>
              <w:t xml:space="preserve">Vasalemma </w:t>
            </w:r>
            <w:proofErr w:type="spellStart"/>
            <w:r w:rsidRPr="00222194">
              <w:rPr>
                <w:color w:val="000000"/>
                <w:lang w:val="et-EE" w:eastAsia="et-EE"/>
              </w:rPr>
              <w:t>Offroad</w:t>
            </w:r>
            <w:proofErr w:type="spellEnd"/>
            <w:r w:rsidRPr="00222194">
              <w:rPr>
                <w:color w:val="000000"/>
                <w:lang w:val="et-EE" w:eastAsia="et-EE"/>
              </w:rPr>
              <w:t xml:space="preserve"> </w:t>
            </w:r>
            <w:proofErr w:type="spellStart"/>
            <w:r w:rsidRPr="00222194">
              <w:rPr>
                <w:color w:val="000000"/>
                <w:lang w:val="et-EE" w:eastAsia="et-EE"/>
              </w:rPr>
              <w:t>Rally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1DA" w14:textId="451F489B" w:rsidR="00222194" w:rsidRDefault="00222194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222194">
              <w:rPr>
                <w:color w:val="000000"/>
                <w:lang w:val="et-EE" w:eastAsia="et-EE"/>
              </w:rPr>
              <w:t>Ragnar Sarapuu</w:t>
            </w:r>
          </w:p>
        </w:tc>
      </w:tr>
      <w:tr w:rsidR="00F97842" w:rsidRPr="006A5568" w14:paraId="35CFFA35" w14:textId="77777777" w:rsidTr="00BB4E4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860" w14:textId="4B479A43" w:rsidR="00F97842" w:rsidRPr="006A5568" w:rsidRDefault="00222194" w:rsidP="00222194">
            <w:pPr>
              <w:suppressAutoHyphens w:val="0"/>
              <w:jc w:val="right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0</w:t>
            </w:r>
            <w:r w:rsidR="009F6EF6">
              <w:rPr>
                <w:color w:val="000000"/>
                <w:lang w:val="et-EE" w:eastAsia="et-EE"/>
              </w:rPr>
              <w:t>1</w:t>
            </w:r>
            <w:r w:rsidR="00832A5C" w:rsidRPr="00832A5C">
              <w:rPr>
                <w:color w:val="000000"/>
                <w:lang w:val="et-EE" w:eastAsia="et-EE"/>
              </w:rPr>
              <w:t>-</w:t>
            </w:r>
            <w:r w:rsidR="009F6EF6">
              <w:rPr>
                <w:color w:val="000000"/>
                <w:lang w:val="et-EE" w:eastAsia="et-EE"/>
              </w:rPr>
              <w:t>0</w:t>
            </w:r>
            <w:r>
              <w:rPr>
                <w:color w:val="000000"/>
                <w:lang w:val="et-EE" w:eastAsia="et-EE"/>
              </w:rPr>
              <w:t>3</w:t>
            </w:r>
            <w:r w:rsidR="00832A5C" w:rsidRPr="00832A5C">
              <w:rPr>
                <w:color w:val="000000"/>
                <w:lang w:val="et-EE" w:eastAsia="et-EE"/>
              </w:rPr>
              <w:t>.0</w:t>
            </w:r>
            <w:r>
              <w:rPr>
                <w:color w:val="000000"/>
                <w:lang w:val="et-EE" w:eastAsia="et-EE"/>
              </w:rPr>
              <w:t>7</w:t>
            </w:r>
            <w:r w:rsidR="00832A5C" w:rsidRPr="00832A5C">
              <w:rPr>
                <w:color w:val="000000"/>
                <w:lang w:val="et-EE" w:eastAsia="et-EE"/>
              </w:rPr>
              <w:t>.</w:t>
            </w:r>
            <w:r w:rsidR="00562BD2">
              <w:rPr>
                <w:color w:val="000000"/>
                <w:lang w:val="et-EE" w:eastAsia="et-EE"/>
              </w:rPr>
              <w:t>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C4A" w14:textId="1DDCFBDD" w:rsidR="00F97842" w:rsidRPr="006A5568" w:rsidRDefault="003D59AB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3D59AB">
              <w:rPr>
                <w:color w:val="000000"/>
                <w:lang w:val="et-EE" w:eastAsia="et-EE"/>
              </w:rPr>
              <w:t>R</w:t>
            </w:r>
            <w:r w:rsidR="009F6EF6">
              <w:rPr>
                <w:color w:val="000000"/>
                <w:lang w:val="et-EE" w:eastAsia="et-EE"/>
              </w:rPr>
              <w:t xml:space="preserve">idala </w:t>
            </w:r>
            <w:proofErr w:type="spellStart"/>
            <w:r w:rsidR="009F6EF6">
              <w:rPr>
                <w:color w:val="000000"/>
                <w:lang w:val="et-EE" w:eastAsia="et-EE"/>
              </w:rPr>
              <w:t>Offroad</w:t>
            </w:r>
            <w:proofErr w:type="spellEnd"/>
            <w:r w:rsidR="009F6EF6">
              <w:rPr>
                <w:color w:val="000000"/>
                <w:lang w:val="et-EE" w:eastAsia="et-EE"/>
              </w:rPr>
              <w:t xml:space="preserve"> Metsik Laa</w:t>
            </w:r>
            <w:r w:rsidRPr="003D59AB">
              <w:rPr>
                <w:color w:val="000000"/>
                <w:lang w:val="et-EE" w:eastAsia="et-EE"/>
              </w:rPr>
              <w:t>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C51" w14:textId="305B2141" w:rsidR="00914B9B" w:rsidRPr="006A5568" w:rsidRDefault="00F97842" w:rsidP="00BB4E47">
            <w:pPr>
              <w:suppressAutoHyphens w:val="0"/>
              <w:rPr>
                <w:color w:val="000000"/>
                <w:lang w:val="et-EE" w:eastAsia="et-EE"/>
              </w:rPr>
            </w:pPr>
            <w:r>
              <w:rPr>
                <w:color w:val="000000"/>
                <w:lang w:val="et-EE" w:eastAsia="et-EE"/>
              </w:rPr>
              <w:t>Vallo Aljas</w:t>
            </w:r>
          </w:p>
        </w:tc>
      </w:tr>
      <w:tr w:rsidR="00F97842" w:rsidRPr="006A5568" w14:paraId="391D220C" w14:textId="77777777" w:rsidTr="00BB4E4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160" w14:textId="186FA376" w:rsidR="00F97842" w:rsidRPr="006A5568" w:rsidRDefault="00832A5C" w:rsidP="00222194">
            <w:pPr>
              <w:suppressAutoHyphens w:val="0"/>
              <w:jc w:val="right"/>
              <w:rPr>
                <w:color w:val="000000"/>
                <w:lang w:val="et-EE" w:eastAsia="et-EE"/>
              </w:rPr>
            </w:pPr>
            <w:r w:rsidRPr="00832A5C">
              <w:rPr>
                <w:color w:val="000000"/>
                <w:lang w:val="et-EE" w:eastAsia="et-EE"/>
              </w:rPr>
              <w:t>0</w:t>
            </w:r>
            <w:r w:rsidR="00222194">
              <w:rPr>
                <w:color w:val="000000"/>
                <w:lang w:val="et-EE" w:eastAsia="et-EE"/>
              </w:rPr>
              <w:t>5</w:t>
            </w:r>
            <w:r w:rsidRPr="00832A5C">
              <w:rPr>
                <w:color w:val="000000"/>
                <w:lang w:val="et-EE" w:eastAsia="et-EE"/>
              </w:rPr>
              <w:t>-</w:t>
            </w:r>
            <w:r w:rsidR="003D59AB">
              <w:rPr>
                <w:color w:val="000000"/>
                <w:lang w:val="et-EE" w:eastAsia="et-EE"/>
              </w:rPr>
              <w:t>0</w:t>
            </w:r>
            <w:r w:rsidR="00222194">
              <w:rPr>
                <w:color w:val="000000"/>
                <w:lang w:val="et-EE" w:eastAsia="et-EE"/>
              </w:rPr>
              <w:t>7</w:t>
            </w:r>
            <w:r w:rsidRPr="00832A5C">
              <w:rPr>
                <w:color w:val="000000"/>
                <w:lang w:val="et-EE" w:eastAsia="et-EE"/>
              </w:rPr>
              <w:t>.08.</w:t>
            </w:r>
            <w:r w:rsidR="00562BD2">
              <w:rPr>
                <w:color w:val="000000"/>
                <w:lang w:val="et-EE" w:eastAsia="et-EE"/>
              </w:rPr>
              <w:t>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33D" w14:textId="77777777" w:rsidR="00F97842" w:rsidRPr="006A5568" w:rsidRDefault="00F97842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6A5568">
              <w:rPr>
                <w:color w:val="000000"/>
                <w:lang w:val="et-EE" w:eastAsia="et-EE"/>
              </w:rPr>
              <w:t>Klaperjaht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12D" w14:textId="720CF13C" w:rsidR="00F97842" w:rsidRPr="006A5568" w:rsidRDefault="00F97842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6A5568">
              <w:rPr>
                <w:color w:val="000000"/>
                <w:lang w:val="et-EE" w:eastAsia="et-EE"/>
              </w:rPr>
              <w:t>Vaiko Püt</w:t>
            </w:r>
            <w:r w:rsidR="00914B9B">
              <w:rPr>
                <w:color w:val="000000"/>
                <w:lang w:val="et-EE" w:eastAsia="et-EE"/>
              </w:rPr>
              <w:t>t</w:t>
            </w:r>
            <w:r w:rsidRPr="006A5568">
              <w:rPr>
                <w:color w:val="000000"/>
                <w:lang w:val="et-EE" w:eastAsia="et-EE"/>
              </w:rPr>
              <w:t>sepp</w:t>
            </w:r>
          </w:p>
        </w:tc>
      </w:tr>
      <w:tr w:rsidR="00F97842" w:rsidRPr="006A5568" w14:paraId="4752C86E" w14:textId="77777777" w:rsidTr="00BB4E4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AF52" w14:textId="252A040E" w:rsidR="00F97842" w:rsidRPr="00D3570D" w:rsidRDefault="00832A5C" w:rsidP="00222194">
            <w:pPr>
              <w:suppressAutoHyphens w:val="0"/>
              <w:jc w:val="right"/>
              <w:rPr>
                <w:color w:val="000000"/>
                <w:lang w:val="et-EE" w:eastAsia="et-EE"/>
              </w:rPr>
            </w:pPr>
            <w:r w:rsidRPr="00832A5C">
              <w:rPr>
                <w:color w:val="000000"/>
                <w:lang w:val="et-EE" w:eastAsia="et-EE"/>
              </w:rPr>
              <w:t>0</w:t>
            </w:r>
            <w:r w:rsidR="00222194">
              <w:rPr>
                <w:color w:val="000000"/>
                <w:lang w:val="et-EE" w:eastAsia="et-EE"/>
              </w:rPr>
              <w:t>9</w:t>
            </w:r>
            <w:r w:rsidRPr="00832A5C">
              <w:rPr>
                <w:color w:val="000000"/>
                <w:lang w:val="et-EE" w:eastAsia="et-EE"/>
              </w:rPr>
              <w:t>-</w:t>
            </w:r>
            <w:r w:rsidR="009F6EF6">
              <w:rPr>
                <w:color w:val="000000"/>
                <w:lang w:val="et-EE" w:eastAsia="et-EE"/>
              </w:rPr>
              <w:t>1</w:t>
            </w:r>
            <w:r w:rsidR="00222194">
              <w:rPr>
                <w:color w:val="000000"/>
                <w:lang w:val="et-EE" w:eastAsia="et-EE"/>
              </w:rPr>
              <w:t>1</w:t>
            </w:r>
            <w:r w:rsidRPr="00832A5C">
              <w:rPr>
                <w:color w:val="000000"/>
                <w:lang w:val="et-EE" w:eastAsia="et-EE"/>
              </w:rPr>
              <w:t>.09.</w:t>
            </w:r>
            <w:r w:rsidR="00562BD2">
              <w:rPr>
                <w:color w:val="000000"/>
                <w:lang w:val="et-EE" w:eastAsia="et-EE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C17E" w14:textId="3A5C7421" w:rsidR="00F97842" w:rsidRPr="006A5568" w:rsidRDefault="00832A5C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832A5C">
              <w:rPr>
                <w:color w:val="000000"/>
                <w:lang w:val="et-EE" w:eastAsia="et-EE"/>
              </w:rPr>
              <w:t xml:space="preserve">Antsumäe </w:t>
            </w:r>
            <w:proofErr w:type="spellStart"/>
            <w:r w:rsidRPr="00832A5C">
              <w:rPr>
                <w:color w:val="000000"/>
                <w:lang w:val="et-EE" w:eastAsia="et-EE"/>
              </w:rPr>
              <w:t>Offroad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D68" w14:textId="218FC1AA" w:rsidR="00F97842" w:rsidRPr="006A5568" w:rsidRDefault="00832A5C" w:rsidP="00BB4E47">
            <w:pPr>
              <w:suppressAutoHyphens w:val="0"/>
              <w:rPr>
                <w:color w:val="000000"/>
                <w:lang w:val="et-EE" w:eastAsia="et-EE"/>
              </w:rPr>
            </w:pPr>
            <w:r w:rsidRPr="00832A5C">
              <w:rPr>
                <w:color w:val="000000"/>
                <w:lang w:val="et-EE" w:eastAsia="et-EE"/>
              </w:rPr>
              <w:t xml:space="preserve">Janek </w:t>
            </w:r>
            <w:proofErr w:type="spellStart"/>
            <w:r w:rsidRPr="00832A5C">
              <w:rPr>
                <w:color w:val="000000"/>
                <w:lang w:val="et-EE" w:eastAsia="et-EE"/>
              </w:rPr>
              <w:t>Treier</w:t>
            </w:r>
            <w:proofErr w:type="spellEnd"/>
          </w:p>
        </w:tc>
      </w:tr>
    </w:tbl>
    <w:p w14:paraId="4BFA7304" w14:textId="74AD0081" w:rsidR="00721C94" w:rsidRDefault="00721C94" w:rsidP="00744F86">
      <w:pPr>
        <w:pStyle w:val="Default"/>
        <w:jc w:val="both"/>
        <w:rPr>
          <w:sz w:val="20"/>
          <w:szCs w:val="20"/>
          <w:lang w:val="et-EE"/>
        </w:rPr>
      </w:pPr>
    </w:p>
    <w:p w14:paraId="450890EF" w14:textId="486A03C4" w:rsidR="00493BEC" w:rsidRDefault="00FD6343" w:rsidP="00744F86">
      <w:pPr>
        <w:pStyle w:val="Default"/>
        <w:jc w:val="both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2</w:t>
      </w:r>
      <w:r w:rsidR="00721C94">
        <w:rPr>
          <w:sz w:val="20"/>
          <w:szCs w:val="20"/>
          <w:lang w:val="et-EE"/>
        </w:rPr>
        <w:t>:</w:t>
      </w:r>
      <w:r w:rsidR="007D3B90">
        <w:rPr>
          <w:sz w:val="20"/>
          <w:szCs w:val="20"/>
          <w:lang w:val="et-EE"/>
        </w:rPr>
        <w:t xml:space="preserve"> Kohapunktide tabel</w:t>
      </w:r>
    </w:p>
    <w:p w14:paraId="0C5DF998" w14:textId="77777777" w:rsidR="00721C94" w:rsidRDefault="00721C94" w:rsidP="00744F86">
      <w:pPr>
        <w:pStyle w:val="Default"/>
        <w:jc w:val="both"/>
        <w:rPr>
          <w:sz w:val="20"/>
          <w:szCs w:val="20"/>
          <w:lang w:val="et-EE"/>
        </w:rPr>
      </w:pPr>
    </w:p>
    <w:p w14:paraId="16FF21D3" w14:textId="1D316E37" w:rsidR="00721C94" w:rsidRPr="00A831C6" w:rsidRDefault="00C36F63" w:rsidP="00744F86">
      <w:pPr>
        <w:pStyle w:val="Default"/>
        <w:jc w:val="both"/>
        <w:rPr>
          <w:sz w:val="20"/>
          <w:szCs w:val="20"/>
          <w:lang w:val="et-EE"/>
        </w:rPr>
      </w:pPr>
      <w:r>
        <w:rPr>
          <w:noProof/>
          <w:sz w:val="20"/>
          <w:szCs w:val="20"/>
          <w:lang w:val="et-EE"/>
        </w:rPr>
        <w:object w:dxaOrig="12458" w:dyaOrig="9686" w14:anchorId="6AA26F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1.15pt;height:389.9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10145057" r:id="rId9"/>
        </w:object>
      </w:r>
    </w:p>
    <w:sectPr w:rsidR="00721C94" w:rsidRPr="00A831C6" w:rsidSect="00F97842">
      <w:headerReference w:type="default" r:id="rId10"/>
      <w:footerReference w:type="default" r:id="rId11"/>
      <w:pgSz w:w="11907" w:h="16839" w:code="9"/>
      <w:pgMar w:top="340" w:right="851" w:bottom="340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EDAB" w14:textId="77777777" w:rsidR="00C36F63" w:rsidRDefault="00C36F63" w:rsidP="00655EE0">
      <w:pPr>
        <w:spacing w:after="0" w:line="240" w:lineRule="auto"/>
      </w:pPr>
      <w:r>
        <w:separator/>
      </w:r>
    </w:p>
  </w:endnote>
  <w:endnote w:type="continuationSeparator" w:id="0">
    <w:p w14:paraId="2182FD7F" w14:textId="77777777" w:rsidR="00C36F63" w:rsidRDefault="00C36F63" w:rsidP="0065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2022" w14:textId="77777777" w:rsidR="0024601E" w:rsidRDefault="00807E60">
    <w:pPr>
      <w:pStyle w:val="Footer"/>
      <w:jc w:val="right"/>
    </w:pPr>
    <w:r>
      <w:rPr>
        <w:b/>
        <w:sz w:val="24"/>
        <w:szCs w:val="24"/>
      </w:rPr>
      <w:fldChar w:fldCharType="begin"/>
    </w:r>
    <w:r w:rsidR="0024601E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1428F">
      <w:rPr>
        <w:b/>
        <w:noProof/>
      </w:rPr>
      <w:t>3</w:t>
    </w:r>
    <w:r>
      <w:rPr>
        <w:b/>
        <w:sz w:val="24"/>
        <w:szCs w:val="24"/>
      </w:rPr>
      <w:fldChar w:fldCharType="end"/>
    </w:r>
    <w:r w:rsidR="0024601E">
      <w:t xml:space="preserve"> / </w:t>
    </w:r>
    <w:r>
      <w:rPr>
        <w:b/>
        <w:sz w:val="24"/>
        <w:szCs w:val="24"/>
      </w:rPr>
      <w:fldChar w:fldCharType="begin"/>
    </w:r>
    <w:r w:rsidR="0024601E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1428F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EDEC" w14:textId="77777777" w:rsidR="00C36F63" w:rsidRDefault="00C36F63" w:rsidP="00655EE0">
      <w:pPr>
        <w:spacing w:after="0" w:line="240" w:lineRule="auto"/>
      </w:pPr>
      <w:r>
        <w:separator/>
      </w:r>
    </w:p>
  </w:footnote>
  <w:footnote w:type="continuationSeparator" w:id="0">
    <w:p w14:paraId="0F183DEB" w14:textId="77777777" w:rsidR="00C36F63" w:rsidRDefault="00C36F63" w:rsidP="0065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C217" w14:textId="2709D201" w:rsidR="00723445" w:rsidRDefault="00723445">
    <w:pPr>
      <w:pStyle w:val="Header"/>
    </w:pPr>
    <w:r>
      <w:rPr>
        <w:noProof/>
        <w:lang w:val="et-EE" w:eastAsia="et-EE"/>
      </w:rPr>
      <w:drawing>
        <wp:inline distT="0" distB="0" distL="0" distR="0" wp14:anchorId="5FFEAA3E" wp14:editId="47D5F08D">
          <wp:extent cx="1524003" cy="435865"/>
          <wp:effectExtent l="0" t="0" r="0" b="254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O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3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147B">
      <w:tab/>
    </w:r>
    <w:r w:rsidR="0071147B">
      <w:tab/>
    </w:r>
    <w:r>
      <w:rPr>
        <w:noProof/>
        <w:lang w:val="et-EE" w:eastAsia="et-EE"/>
      </w:rPr>
      <w:drawing>
        <wp:inline distT="0" distB="0" distL="0" distR="0" wp14:anchorId="757A3DDE" wp14:editId="6DA45605">
          <wp:extent cx="680400" cy="680400"/>
          <wp:effectExtent l="0" t="0" r="5715" b="571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L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18CA6" w14:textId="5D056CA9" w:rsidR="00723445" w:rsidRDefault="00085775" w:rsidP="00085775">
    <w:pPr>
      <w:pStyle w:val="WW-NormalWeb"/>
      <w:spacing w:line="285" w:lineRule="atLeast"/>
      <w:ind w:left="150" w:right="150"/>
      <w:rPr>
        <w:rFonts w:ascii="Calibri" w:hAnsi="Calibri"/>
        <w:b/>
        <w:bCs/>
        <w:color w:val="000000"/>
        <w:sz w:val="28"/>
        <w:szCs w:val="28"/>
        <w:lang w:val="et-EE"/>
      </w:rPr>
    </w:pPr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 xml:space="preserve">Eesti meistrivõistlus </w:t>
    </w:r>
    <w:proofErr w:type="spellStart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>Offroad</w:t>
    </w:r>
    <w:proofErr w:type="spellEnd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 xml:space="preserve"> </w:t>
    </w:r>
    <w:proofErr w:type="spellStart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>Racing´us</w:t>
    </w:r>
    <w:proofErr w:type="spellEnd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 xml:space="preserve"> </w:t>
    </w:r>
    <w:r w:rsidR="00562BD2">
      <w:rPr>
        <w:rFonts w:ascii="Calibri" w:hAnsi="Calibri"/>
        <w:b/>
        <w:bCs/>
        <w:color w:val="000000"/>
        <w:sz w:val="28"/>
        <w:szCs w:val="28"/>
        <w:lang w:val="et-EE"/>
      </w:rPr>
      <w:t>2022</w:t>
    </w:r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 xml:space="preserve"> </w:t>
    </w:r>
    <w:proofErr w:type="spellStart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>üldjuhend</w:t>
    </w:r>
    <w:proofErr w:type="spellEnd"/>
    <w:r w:rsidRPr="00723445">
      <w:rPr>
        <w:rFonts w:ascii="Calibri" w:hAnsi="Calibri"/>
        <w:b/>
        <w:bCs/>
        <w:color w:val="000000"/>
        <w:sz w:val="28"/>
        <w:szCs w:val="28"/>
        <w:lang w:val="et-EE"/>
      </w:rPr>
      <w:t>.</w:t>
    </w:r>
  </w:p>
  <w:p w14:paraId="3ECA32C0" w14:textId="57ED8AD4" w:rsidR="0071147B" w:rsidRPr="0071147B" w:rsidRDefault="0071147B" w:rsidP="0071147B">
    <w:pPr>
      <w:pStyle w:val="WW-NormalWeb"/>
      <w:spacing w:line="285" w:lineRule="atLeast"/>
      <w:ind w:left="150" w:right="150"/>
      <w:jc w:val="right"/>
      <w:rPr>
        <w:rFonts w:ascii="Calibri" w:hAnsi="Calibri"/>
        <w:b/>
        <w:bCs/>
        <w:color w:val="000000"/>
        <w:sz w:val="16"/>
        <w:szCs w:val="16"/>
        <w:lang w:val="et-EE"/>
      </w:rPr>
    </w:pPr>
    <w:r w:rsidRPr="0071147B">
      <w:rPr>
        <w:rFonts w:ascii="Calibri" w:hAnsi="Calibri"/>
        <w:b/>
        <w:bCs/>
        <w:color w:val="000000"/>
        <w:sz w:val="16"/>
        <w:szCs w:val="16"/>
        <w:lang w:val="et-EE"/>
      </w:rPr>
      <w:t xml:space="preserve">kinnitatud </w:t>
    </w:r>
    <w:proofErr w:type="spellStart"/>
    <w:r w:rsidRPr="0071147B">
      <w:rPr>
        <w:rFonts w:ascii="Calibri" w:hAnsi="Calibri"/>
        <w:b/>
        <w:bCs/>
        <w:color w:val="000000"/>
        <w:sz w:val="16"/>
        <w:szCs w:val="16"/>
        <w:lang w:val="et-EE"/>
      </w:rPr>
      <w:t>EAL-is</w:t>
    </w:r>
    <w:proofErr w:type="spellEnd"/>
    <w:r w:rsidRPr="00DF55B2">
      <w:rPr>
        <w:rFonts w:ascii="Calibri" w:hAnsi="Calibri"/>
        <w:b/>
        <w:bCs/>
        <w:color w:val="000000" w:themeColor="text1"/>
        <w:sz w:val="16"/>
        <w:szCs w:val="16"/>
        <w:lang w:val="et-EE"/>
      </w:rPr>
      <w:t xml:space="preserve"> </w:t>
    </w:r>
    <w:r w:rsidR="00DF55B2" w:rsidRPr="00DF55B2">
      <w:rPr>
        <w:rFonts w:ascii="Calibri" w:hAnsi="Calibri"/>
        <w:b/>
        <w:bCs/>
        <w:color w:val="000000" w:themeColor="text1"/>
        <w:sz w:val="16"/>
        <w:szCs w:val="16"/>
        <w:lang w:val="et-EE"/>
      </w:rPr>
      <w:t>23.03.</w:t>
    </w:r>
    <w:r w:rsidR="00222194" w:rsidRPr="00DF55B2">
      <w:rPr>
        <w:rFonts w:ascii="Calibri" w:hAnsi="Calibri"/>
        <w:b/>
        <w:bCs/>
        <w:color w:val="000000" w:themeColor="text1"/>
        <w:sz w:val="16"/>
        <w:szCs w:val="16"/>
        <w:lang w:val="et-E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8EF"/>
    <w:multiLevelType w:val="hybridMultilevel"/>
    <w:tmpl w:val="9AF6382E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D8C"/>
    <w:multiLevelType w:val="multilevel"/>
    <w:tmpl w:val="92B22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E56387"/>
    <w:multiLevelType w:val="multilevel"/>
    <w:tmpl w:val="92B22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436F45"/>
    <w:multiLevelType w:val="hybridMultilevel"/>
    <w:tmpl w:val="07DA91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7900"/>
    <w:multiLevelType w:val="multilevel"/>
    <w:tmpl w:val="92B22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282C98"/>
    <w:multiLevelType w:val="hybridMultilevel"/>
    <w:tmpl w:val="1A00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35"/>
    <w:rsid w:val="00007C70"/>
    <w:rsid w:val="00034213"/>
    <w:rsid w:val="00045CDF"/>
    <w:rsid w:val="0005063E"/>
    <w:rsid w:val="000714A4"/>
    <w:rsid w:val="00076443"/>
    <w:rsid w:val="00085775"/>
    <w:rsid w:val="000A35DC"/>
    <w:rsid w:val="000A38BA"/>
    <w:rsid w:val="000A722C"/>
    <w:rsid w:val="000C3136"/>
    <w:rsid w:val="0012480B"/>
    <w:rsid w:val="001A25A3"/>
    <w:rsid w:val="001A2616"/>
    <w:rsid w:val="001D3397"/>
    <w:rsid w:val="001D39BB"/>
    <w:rsid w:val="002128D6"/>
    <w:rsid w:val="00222194"/>
    <w:rsid w:val="0022479F"/>
    <w:rsid w:val="00226291"/>
    <w:rsid w:val="00226E55"/>
    <w:rsid w:val="00227EFD"/>
    <w:rsid w:val="0024601E"/>
    <w:rsid w:val="00247762"/>
    <w:rsid w:val="002764E4"/>
    <w:rsid w:val="00282302"/>
    <w:rsid w:val="00285ABB"/>
    <w:rsid w:val="002C44C1"/>
    <w:rsid w:val="003001CC"/>
    <w:rsid w:val="003110A5"/>
    <w:rsid w:val="00323F9D"/>
    <w:rsid w:val="00327D8B"/>
    <w:rsid w:val="003620C3"/>
    <w:rsid w:val="00397E95"/>
    <w:rsid w:val="003A4423"/>
    <w:rsid w:val="003A7B82"/>
    <w:rsid w:val="003D3175"/>
    <w:rsid w:val="003D59AB"/>
    <w:rsid w:val="003D6DE9"/>
    <w:rsid w:val="003E30D4"/>
    <w:rsid w:val="00400747"/>
    <w:rsid w:val="00404F46"/>
    <w:rsid w:val="00405977"/>
    <w:rsid w:val="0041428F"/>
    <w:rsid w:val="00414B58"/>
    <w:rsid w:val="00417C83"/>
    <w:rsid w:val="00463034"/>
    <w:rsid w:val="00485A4F"/>
    <w:rsid w:val="00486AA8"/>
    <w:rsid w:val="00493BEC"/>
    <w:rsid w:val="004943BC"/>
    <w:rsid w:val="00495FA8"/>
    <w:rsid w:val="0049724D"/>
    <w:rsid w:val="004A0A27"/>
    <w:rsid w:val="004A5B70"/>
    <w:rsid w:val="004D3704"/>
    <w:rsid w:val="004F670F"/>
    <w:rsid w:val="0050514B"/>
    <w:rsid w:val="00521BAC"/>
    <w:rsid w:val="00531809"/>
    <w:rsid w:val="005341ED"/>
    <w:rsid w:val="005407C9"/>
    <w:rsid w:val="00556F82"/>
    <w:rsid w:val="00562BD2"/>
    <w:rsid w:val="00567B96"/>
    <w:rsid w:val="00567E96"/>
    <w:rsid w:val="00577C5B"/>
    <w:rsid w:val="00586AAB"/>
    <w:rsid w:val="005872E4"/>
    <w:rsid w:val="005B4B32"/>
    <w:rsid w:val="005C3219"/>
    <w:rsid w:val="005F17DD"/>
    <w:rsid w:val="00613A2E"/>
    <w:rsid w:val="00655EE0"/>
    <w:rsid w:val="0065630C"/>
    <w:rsid w:val="00694409"/>
    <w:rsid w:val="006F12DD"/>
    <w:rsid w:val="006F1C98"/>
    <w:rsid w:val="0071147B"/>
    <w:rsid w:val="00721C94"/>
    <w:rsid w:val="00723445"/>
    <w:rsid w:val="00743CFB"/>
    <w:rsid w:val="00744F86"/>
    <w:rsid w:val="007714DE"/>
    <w:rsid w:val="00774DD0"/>
    <w:rsid w:val="00786935"/>
    <w:rsid w:val="007D1A90"/>
    <w:rsid w:val="007D3B90"/>
    <w:rsid w:val="007D7B4B"/>
    <w:rsid w:val="007E7FFC"/>
    <w:rsid w:val="007F38CC"/>
    <w:rsid w:val="00802E6D"/>
    <w:rsid w:val="00807E60"/>
    <w:rsid w:val="0082767C"/>
    <w:rsid w:val="00832A5C"/>
    <w:rsid w:val="0083501C"/>
    <w:rsid w:val="008356FD"/>
    <w:rsid w:val="00842434"/>
    <w:rsid w:val="00850AF7"/>
    <w:rsid w:val="008919F6"/>
    <w:rsid w:val="0089645D"/>
    <w:rsid w:val="008B0959"/>
    <w:rsid w:val="008C485C"/>
    <w:rsid w:val="008E34AA"/>
    <w:rsid w:val="008F2AB1"/>
    <w:rsid w:val="00900B69"/>
    <w:rsid w:val="00901DE7"/>
    <w:rsid w:val="00914082"/>
    <w:rsid w:val="00914B9B"/>
    <w:rsid w:val="00951DBE"/>
    <w:rsid w:val="00953944"/>
    <w:rsid w:val="009609EE"/>
    <w:rsid w:val="00963227"/>
    <w:rsid w:val="009715B9"/>
    <w:rsid w:val="0097436C"/>
    <w:rsid w:val="009879BA"/>
    <w:rsid w:val="00991AF6"/>
    <w:rsid w:val="0099467A"/>
    <w:rsid w:val="009A1C84"/>
    <w:rsid w:val="009A3FBC"/>
    <w:rsid w:val="009B0C6A"/>
    <w:rsid w:val="009C4D7F"/>
    <w:rsid w:val="009C58B7"/>
    <w:rsid w:val="009C5B9F"/>
    <w:rsid w:val="009F293C"/>
    <w:rsid w:val="009F6EF6"/>
    <w:rsid w:val="00A05D0B"/>
    <w:rsid w:val="00A32503"/>
    <w:rsid w:val="00A40436"/>
    <w:rsid w:val="00A44EA4"/>
    <w:rsid w:val="00A539C8"/>
    <w:rsid w:val="00A676AF"/>
    <w:rsid w:val="00A80D19"/>
    <w:rsid w:val="00A831C6"/>
    <w:rsid w:val="00AB796D"/>
    <w:rsid w:val="00AD4769"/>
    <w:rsid w:val="00AE6B4A"/>
    <w:rsid w:val="00AF5D26"/>
    <w:rsid w:val="00B014A1"/>
    <w:rsid w:val="00B0322F"/>
    <w:rsid w:val="00B0783A"/>
    <w:rsid w:val="00B25E25"/>
    <w:rsid w:val="00B42CF4"/>
    <w:rsid w:val="00B6505E"/>
    <w:rsid w:val="00B95430"/>
    <w:rsid w:val="00C36F63"/>
    <w:rsid w:val="00C46961"/>
    <w:rsid w:val="00C67560"/>
    <w:rsid w:val="00C87771"/>
    <w:rsid w:val="00C92381"/>
    <w:rsid w:val="00CA4569"/>
    <w:rsid w:val="00CB1E13"/>
    <w:rsid w:val="00CB4360"/>
    <w:rsid w:val="00CC4900"/>
    <w:rsid w:val="00CD3CA4"/>
    <w:rsid w:val="00CF6785"/>
    <w:rsid w:val="00CF7F58"/>
    <w:rsid w:val="00D26176"/>
    <w:rsid w:val="00D32A4B"/>
    <w:rsid w:val="00D61941"/>
    <w:rsid w:val="00D65457"/>
    <w:rsid w:val="00D82359"/>
    <w:rsid w:val="00D82CF3"/>
    <w:rsid w:val="00D8705F"/>
    <w:rsid w:val="00D954FA"/>
    <w:rsid w:val="00DA49F5"/>
    <w:rsid w:val="00DB360D"/>
    <w:rsid w:val="00DC4EE8"/>
    <w:rsid w:val="00DC6319"/>
    <w:rsid w:val="00DD46F4"/>
    <w:rsid w:val="00DD5FCC"/>
    <w:rsid w:val="00DF37E3"/>
    <w:rsid w:val="00DF55B2"/>
    <w:rsid w:val="00E05296"/>
    <w:rsid w:val="00E075A8"/>
    <w:rsid w:val="00E07D9C"/>
    <w:rsid w:val="00E37A12"/>
    <w:rsid w:val="00E52C4A"/>
    <w:rsid w:val="00E72713"/>
    <w:rsid w:val="00E859FC"/>
    <w:rsid w:val="00E87761"/>
    <w:rsid w:val="00ED3F82"/>
    <w:rsid w:val="00F05250"/>
    <w:rsid w:val="00F069B9"/>
    <w:rsid w:val="00F20A31"/>
    <w:rsid w:val="00F30248"/>
    <w:rsid w:val="00F33A53"/>
    <w:rsid w:val="00F46F0A"/>
    <w:rsid w:val="00F665D2"/>
    <w:rsid w:val="00F66B91"/>
    <w:rsid w:val="00F901B0"/>
    <w:rsid w:val="00F97842"/>
    <w:rsid w:val="00FA3CEC"/>
    <w:rsid w:val="00FB12C5"/>
    <w:rsid w:val="00FD63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374E56"/>
  <w15:docId w15:val="{F60F4A49-81F4-44D5-AC76-065C9279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D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ED3F82"/>
    <w:rPr>
      <w:color w:val="0000FF"/>
      <w:u w:val="single"/>
    </w:rPr>
  </w:style>
  <w:style w:type="table" w:styleId="TableGrid">
    <w:name w:val="Table Grid"/>
    <w:basedOn w:val="TableNormal"/>
    <w:rsid w:val="0049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B12C5"/>
    <w:rPr>
      <w:i/>
      <w:iCs/>
    </w:rPr>
  </w:style>
  <w:style w:type="paragraph" w:styleId="Header">
    <w:name w:val="header"/>
    <w:basedOn w:val="Normal"/>
    <w:link w:val="HeaderChar"/>
    <w:rsid w:val="00655E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55EE0"/>
    <w:rPr>
      <w:rFonts w:ascii="Calibri" w:eastAsia="Calibri" w:hAnsi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rsid w:val="00655EE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5EE0"/>
    <w:rPr>
      <w:rFonts w:ascii="Calibri" w:eastAsia="Calibri" w:hAnsi="Calibri"/>
      <w:sz w:val="22"/>
      <w:szCs w:val="22"/>
      <w:lang w:val="en-US" w:eastAsia="ar-SA"/>
    </w:rPr>
  </w:style>
  <w:style w:type="paragraph" w:customStyle="1" w:styleId="WW-NormalWeb">
    <w:name w:val="WW-Normal (Web)"/>
    <w:basedOn w:val="Normal"/>
    <w:rsid w:val="0072344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723445"/>
    <w:rPr>
      <w:b/>
      <w:bCs/>
    </w:rPr>
  </w:style>
  <w:style w:type="paragraph" w:styleId="ListParagraph">
    <w:name w:val="List Paragraph"/>
    <w:basedOn w:val="Normal"/>
    <w:uiPriority w:val="34"/>
    <w:qFormat/>
    <w:rsid w:val="009632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E96"/>
    <w:rPr>
      <w:rFonts w:ascii="Tahoma" w:eastAsia="Calibri" w:hAnsi="Tahoma" w:cs="Tahoma"/>
      <w:sz w:val="16"/>
      <w:szCs w:val="16"/>
      <w:lang w:val="en-US" w:eastAsia="ar-SA"/>
    </w:rPr>
  </w:style>
  <w:style w:type="paragraph" w:styleId="EndnoteText">
    <w:name w:val="endnote text"/>
    <w:basedOn w:val="Normal"/>
    <w:link w:val="EndnoteTextChar"/>
    <w:semiHidden/>
    <w:unhideWhenUsed/>
    <w:rsid w:val="00F66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6B91"/>
    <w:rPr>
      <w:rFonts w:ascii="Calibri" w:eastAsia="Calibri" w:hAnsi="Calibri"/>
      <w:lang w:val="en-US" w:eastAsia="ar-SA"/>
    </w:rPr>
  </w:style>
  <w:style w:type="character" w:styleId="EndnoteReference">
    <w:name w:val="endnote reference"/>
    <w:basedOn w:val="DefaultParagraphFont"/>
    <w:semiHidden/>
    <w:unhideWhenUsed/>
    <w:rsid w:val="00F66B9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69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961"/>
    <w:rPr>
      <w:rFonts w:ascii="Calibri" w:eastAsia="Calibri" w:hAnsi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961"/>
    <w:rPr>
      <w:rFonts w:ascii="Calibri" w:eastAsia="Calibri" w:hAnsi="Calibri"/>
      <w:b/>
      <w:bCs/>
      <w:lang w:val="en-US" w:eastAsia="ar-SA"/>
    </w:rPr>
  </w:style>
  <w:style w:type="character" w:styleId="FollowedHyperlink">
    <w:name w:val="FollowedHyperlink"/>
    <w:basedOn w:val="DefaultParagraphFont"/>
    <w:semiHidden/>
    <w:unhideWhenUsed/>
    <w:rsid w:val="009F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CCC3-2731-4720-9D2B-AABFF6EC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ORMV juhend</vt:lpstr>
      <vt:lpstr>ORMV juhend</vt:lpstr>
      <vt:lpstr>2013</vt:lpstr>
    </vt:vector>
  </TitlesOfParts>
  <Company>AXB</Company>
  <LinksUpToDate>false</LinksUpToDate>
  <CharactersWithSpaces>6224</CharactersWithSpaces>
  <SharedDoc>false</SharedDoc>
  <HLinks>
    <vt:vector size="60" baseType="variant">
      <vt:variant>
        <vt:i4>7602297</vt:i4>
      </vt:variant>
      <vt:variant>
        <vt:i4>27</vt:i4>
      </vt:variant>
      <vt:variant>
        <vt:i4>0</vt:i4>
      </vt:variant>
      <vt:variant>
        <vt:i4>5</vt:i4>
      </vt:variant>
      <vt:variant>
        <vt:lpwstr>http://www.auto4x4.ee/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http://www.autosport.ee/</vt:lpwstr>
      </vt:variant>
      <vt:variant>
        <vt:lpwstr/>
      </vt:variant>
      <vt:variant>
        <vt:i4>6160427</vt:i4>
      </vt:variant>
      <vt:variant>
        <vt:i4>21</vt:i4>
      </vt:variant>
      <vt:variant>
        <vt:i4>0</vt:i4>
      </vt:variant>
      <vt:variant>
        <vt:i4>5</vt:i4>
      </vt:variant>
      <vt:variant>
        <vt:lpwstr>http://eal.4x4.ee/index.php?option=com_content&amp;task=view&amp;id=41&amp;Itemid=58</vt:lpwstr>
      </vt:variant>
      <vt:variant>
        <vt:lpwstr/>
      </vt:variant>
      <vt:variant>
        <vt:i4>7602297</vt:i4>
      </vt:variant>
      <vt:variant>
        <vt:i4>18</vt:i4>
      </vt:variant>
      <vt:variant>
        <vt:i4>0</vt:i4>
      </vt:variant>
      <vt:variant>
        <vt:i4>5</vt:i4>
      </vt:variant>
      <vt:variant>
        <vt:lpwstr>http://www.auto4x4.ee/</vt:lpwstr>
      </vt:variant>
      <vt:variant>
        <vt:lpwstr/>
      </vt:variant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http://www.auto4x4.ee/</vt:lpwstr>
      </vt:variant>
      <vt:variant>
        <vt:lpwstr/>
      </vt:variant>
      <vt:variant>
        <vt:i4>6815861</vt:i4>
      </vt:variant>
      <vt:variant>
        <vt:i4>12</vt:i4>
      </vt:variant>
      <vt:variant>
        <vt:i4>0</vt:i4>
      </vt:variant>
      <vt:variant>
        <vt:i4>5</vt:i4>
      </vt:variant>
      <vt:variant>
        <vt:lpwstr>http://eal.4x4.ee/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http://www.autosport.ee/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http://www.auto4x4.ee/</vt:lpwstr>
      </vt:variant>
      <vt:variant>
        <vt:lpwstr/>
      </vt:variant>
      <vt:variant>
        <vt:i4>6815861</vt:i4>
      </vt:variant>
      <vt:variant>
        <vt:i4>3</vt:i4>
      </vt:variant>
      <vt:variant>
        <vt:i4>0</vt:i4>
      </vt:variant>
      <vt:variant>
        <vt:i4>5</vt:i4>
      </vt:variant>
      <vt:variant>
        <vt:lpwstr>http://eal.4x4.ee/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ORMV juhend</dc:title>
  <dc:creator>Arto Künnapas</dc:creator>
  <cp:lastModifiedBy>Kuldar Sikk</cp:lastModifiedBy>
  <cp:revision>2</cp:revision>
  <cp:lastPrinted>2022-02-16T10:11:00Z</cp:lastPrinted>
  <dcterms:created xsi:type="dcterms:W3CDTF">2022-03-30T08:31:00Z</dcterms:created>
  <dcterms:modified xsi:type="dcterms:W3CDTF">2022-03-30T08:31:00Z</dcterms:modified>
</cp:coreProperties>
</file>