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D4EDCEC" w:rsidR="000F661C" w:rsidRDefault="00E50017" w:rsidP="00A86D2E">
      <w:pPr>
        <w:pStyle w:val="Title"/>
        <w:jc w:val="center"/>
        <w:rPr>
          <w:rFonts w:ascii="Montserrat" w:eastAsia="Montserrat" w:hAnsi="Montserrat" w:cs="Montserrat"/>
          <w:b/>
          <w:sz w:val="40"/>
          <w:szCs w:val="40"/>
        </w:rPr>
      </w:pPr>
      <w:bookmarkStart w:id="0" w:name="_3w73z1l1dbdi" w:colFirst="0" w:colLast="0"/>
      <w:bookmarkEnd w:id="0"/>
      <w:r>
        <w:rPr>
          <w:rFonts w:ascii="Montserrat" w:eastAsia="Montserrat" w:hAnsi="Montserrat" w:cs="Montserrat"/>
          <w:b/>
          <w:sz w:val="40"/>
          <w:szCs w:val="40"/>
        </w:rPr>
        <w:t>2</w:t>
      </w:r>
      <w:r w:rsidR="00D679D9">
        <w:rPr>
          <w:rFonts w:ascii="Montserrat" w:eastAsia="Montserrat" w:hAnsi="Montserrat" w:cs="Montserrat"/>
          <w:b/>
          <w:sz w:val="40"/>
          <w:szCs w:val="40"/>
        </w:rPr>
        <w:t>022</w:t>
      </w:r>
      <w:r>
        <w:rPr>
          <w:rFonts w:ascii="Montserrat" w:eastAsia="Montserrat" w:hAnsi="Montserrat" w:cs="Montserrat"/>
          <w:b/>
          <w:sz w:val="40"/>
          <w:szCs w:val="40"/>
        </w:rPr>
        <w:t xml:space="preserve"> </w:t>
      </w:r>
      <w:r w:rsidR="00D679D9">
        <w:rPr>
          <w:rFonts w:ascii="Montserrat" w:eastAsia="Montserrat" w:hAnsi="Montserrat" w:cs="Montserrat"/>
          <w:b/>
          <w:sz w:val="40"/>
          <w:szCs w:val="40"/>
        </w:rPr>
        <w:t xml:space="preserve">NB QUALITY </w:t>
      </w:r>
      <w:r>
        <w:rPr>
          <w:rFonts w:ascii="Montserrat" w:eastAsia="Montserrat" w:hAnsi="Montserrat" w:cs="Montserrat"/>
          <w:b/>
          <w:sz w:val="40"/>
          <w:szCs w:val="40"/>
        </w:rPr>
        <w:t>GT REEGLID</w:t>
      </w:r>
    </w:p>
    <w:p w14:paraId="2248E928" w14:textId="73BE9AB1" w:rsidR="00AA7165" w:rsidRPr="00AA7165" w:rsidRDefault="00AA7165" w:rsidP="00AA7165">
      <w:pPr>
        <w:pStyle w:val="NormalWeb"/>
        <w:spacing w:before="240" w:beforeAutospacing="0" w:after="240" w:afterAutospacing="0"/>
        <w:jc w:val="center"/>
      </w:pPr>
      <w:r>
        <w:rPr>
          <w:rFonts w:ascii="Arial" w:hAnsi="Arial" w:cs="Arial"/>
          <w:color w:val="000000"/>
          <w:sz w:val="22"/>
          <w:szCs w:val="22"/>
        </w:rPr>
        <w:t>Kinnitatud 29.12.2021</w:t>
      </w:r>
    </w:p>
    <w:p w14:paraId="454102C3" w14:textId="16496DBF" w:rsidR="007A4D24" w:rsidRDefault="00E50017" w:rsidP="007A4D24">
      <w:pPr>
        <w:pStyle w:val="Heading2"/>
      </w:pPr>
      <w:r w:rsidRPr="007A4D24">
        <w:t>§1 ÜLDINE</w:t>
      </w:r>
    </w:p>
    <w:p w14:paraId="00000003" w14:textId="6A13D7C4" w:rsidR="000F661C" w:rsidRDefault="00E50017" w:rsidP="00A86D2E">
      <w:r w:rsidRPr="007A4D24">
        <w:t>1.1 Osalemiseks on vaja järgnevaid komponente:</w:t>
      </w:r>
    </w:p>
    <w:p w14:paraId="00000004" w14:textId="18686BB5" w:rsidR="000F661C" w:rsidRDefault="00A86D2E" w:rsidP="00A86D2E">
      <w:r>
        <w:tab/>
      </w:r>
      <w:r w:rsidR="00B44D06">
        <w:t>1.1.1</w:t>
      </w:r>
      <w:r w:rsidR="00E50017">
        <w:t xml:space="preserve"> rFactor2 </w:t>
      </w:r>
      <w:hyperlink r:id="rId7">
        <w:r w:rsidR="00E50017">
          <w:rPr>
            <w:color w:val="1155CC"/>
            <w:u w:val="single"/>
          </w:rPr>
          <w:t>https://store.steampowered.com/app/365960/rFactor_2/</w:t>
        </w:r>
      </w:hyperlink>
    </w:p>
    <w:p w14:paraId="353DE37B" w14:textId="7B21AD57" w:rsidR="00B44D06" w:rsidRDefault="00A86D2E" w:rsidP="00B44D06">
      <w:pPr>
        <w:rPr>
          <w:color w:val="1155CC"/>
          <w:u w:val="single"/>
        </w:rPr>
      </w:pPr>
      <w:r>
        <w:tab/>
        <w:t>1</w:t>
      </w:r>
      <w:r w:rsidR="00B44D06">
        <w:t>.1.2</w:t>
      </w:r>
      <w:r w:rsidR="00E50017">
        <w:t xml:space="preserve"> Studio 397 GT3 pack </w:t>
      </w:r>
      <w:hyperlink r:id="rId8">
        <w:r w:rsidR="00E50017">
          <w:rPr>
            <w:color w:val="1155CC"/>
            <w:u w:val="single"/>
          </w:rPr>
          <w:t>https://store.steampowered.com/itemstore/365960/detail/1001/</w:t>
        </w:r>
      </w:hyperlink>
    </w:p>
    <w:p w14:paraId="039D2C6B" w14:textId="6300788F" w:rsidR="00B44D06" w:rsidRPr="00B44D06" w:rsidRDefault="00B44D06" w:rsidP="00B44D06">
      <w:pPr>
        <w:ind w:firstLine="436"/>
        <w:rPr>
          <w:color w:val="1155CC"/>
          <w:u w:val="single"/>
        </w:rPr>
      </w:pPr>
      <w:r>
        <w:t xml:space="preserve">1.1.3 Monza DLC </w:t>
      </w:r>
      <w:hyperlink r:id="rId9" w:history="1">
        <w:r w:rsidRPr="00B44D06">
          <w:rPr>
            <w:rStyle w:val="Hyperlink"/>
          </w:rPr>
          <w:t>https://store.steampowered.com/itemstore/365960/detail/59/</w:t>
        </w:r>
      </w:hyperlink>
      <w:r>
        <w:t xml:space="preserve"> </w:t>
      </w:r>
    </w:p>
    <w:p w14:paraId="192909E4" w14:textId="2ADCA603" w:rsidR="00B44D06" w:rsidRDefault="00B44D06" w:rsidP="00B44D06">
      <w:pPr>
        <w:ind w:firstLine="436"/>
      </w:pPr>
      <w:r>
        <w:t xml:space="preserve">1.1.4 Sebring DLC </w:t>
      </w:r>
      <w:hyperlink r:id="rId10" w:history="1">
        <w:r w:rsidRPr="00734C59">
          <w:rPr>
            <w:rStyle w:val="Hyperlink"/>
          </w:rPr>
          <w:t>https://store.steampowered.com/itemstore/365960/detail/18/</w:t>
        </w:r>
      </w:hyperlink>
    </w:p>
    <w:p w14:paraId="76E4C665" w14:textId="4C4AF9F9" w:rsidR="00B44D06" w:rsidRDefault="00B44D06" w:rsidP="00B44D06">
      <w:pPr>
        <w:ind w:firstLine="436"/>
      </w:pPr>
      <w:r>
        <w:t xml:space="preserve">1.1.5 Spa DLC </w:t>
      </w:r>
      <w:hyperlink r:id="rId11" w:history="1">
        <w:r w:rsidRPr="00B44D06">
          <w:rPr>
            <w:rStyle w:val="Hyperlink"/>
          </w:rPr>
          <w:t>https://store.steampowered.com/itemstore/365960/detail/51/</w:t>
        </w:r>
      </w:hyperlink>
    </w:p>
    <w:p w14:paraId="64D4F159" w14:textId="55BFA304" w:rsidR="00C03689" w:rsidRDefault="00A86D2E" w:rsidP="00B44D06">
      <w:pPr>
        <w:rPr>
          <w:b/>
          <w:color w:val="FF0000"/>
        </w:rPr>
      </w:pPr>
      <w:r>
        <w:tab/>
        <w:t>1</w:t>
      </w:r>
      <w:r w:rsidR="00B44D06">
        <w:t>.1.6</w:t>
      </w:r>
      <w:r w:rsidR="00D679D9">
        <w:t xml:space="preserve"> 2022</w:t>
      </w:r>
      <w:r w:rsidR="00E50017">
        <w:t xml:space="preserve"> GT Mod </w:t>
      </w:r>
      <w:hyperlink r:id="rId12" w:history="1">
        <w:r w:rsidR="00C03689" w:rsidRPr="00C03689">
          <w:rPr>
            <w:rStyle w:val="Hyperlink"/>
          </w:rPr>
          <w:t>https://steamcommunity.com/sharedfiles/filedetails/?id=2684197318</w:t>
        </w:r>
      </w:hyperlink>
    </w:p>
    <w:p w14:paraId="68BDA932" w14:textId="583BD54C" w:rsidR="00B44D06" w:rsidRDefault="00B44D06" w:rsidP="00B44D06">
      <w:r>
        <w:t>1.2</w:t>
      </w:r>
      <w:r w:rsidRPr="007A4D24">
        <w:t xml:space="preserve"> Osalemiseks on </w:t>
      </w:r>
      <w:r>
        <w:t>rangelt soovituslik järgnev komponent</w:t>
      </w:r>
      <w:r w:rsidRPr="007A4D24">
        <w:t>:</w:t>
      </w:r>
    </w:p>
    <w:p w14:paraId="5C7B7555" w14:textId="59612FF4" w:rsidR="00B44D06" w:rsidRDefault="00B44D06" w:rsidP="00B44D06">
      <w:r>
        <w:tab/>
        <w:t xml:space="preserve">1.2.1 Crewchief </w:t>
      </w:r>
      <w:hyperlink r:id="rId13" w:history="1">
        <w:r w:rsidRPr="00B44D06">
          <w:rPr>
            <w:rStyle w:val="Hyperlink"/>
          </w:rPr>
          <w:t>https://thecrewchief.org/</w:t>
        </w:r>
      </w:hyperlink>
      <w:r>
        <w:tab/>
      </w:r>
    </w:p>
    <w:p w14:paraId="0000000A" w14:textId="457E23F3" w:rsidR="000F661C" w:rsidRPr="00A86D2E" w:rsidRDefault="00E50017" w:rsidP="00A86D2E">
      <w:pPr>
        <w:pStyle w:val="Heading2"/>
      </w:pPr>
      <w:bookmarkStart w:id="1" w:name="_32oze36sq0cm" w:colFirst="0" w:colLast="0"/>
      <w:bookmarkEnd w:id="1"/>
      <w:r>
        <w:t>§2 VÕISTLUSELE REGISTREERIMINE</w:t>
      </w:r>
    </w:p>
    <w:p w14:paraId="54AD7FEC" w14:textId="47FCD1CF" w:rsidR="00B95713" w:rsidRDefault="00A86D2E" w:rsidP="00A86D2E">
      <w:pPr>
        <w:rPr>
          <w:highlight w:val="white"/>
        </w:rPr>
      </w:pPr>
      <w:r>
        <w:rPr>
          <w:highlight w:val="white"/>
        </w:rPr>
        <w:t xml:space="preserve">2.1 </w:t>
      </w:r>
      <w:r w:rsidR="00E50017">
        <w:rPr>
          <w:highlight w:val="white"/>
        </w:rPr>
        <w:t>Sõitjal</w:t>
      </w:r>
      <w:r w:rsidR="00D679D9">
        <w:rPr>
          <w:highlight w:val="white"/>
        </w:rPr>
        <w:t xml:space="preserve"> tuleb registreerida ennast 2022</w:t>
      </w:r>
      <w:r w:rsidR="00E50017">
        <w:rPr>
          <w:highlight w:val="white"/>
        </w:rPr>
        <w:t xml:space="preserve"> hooaega </w:t>
      </w:r>
      <w:hyperlink r:id="rId14">
        <w:r w:rsidR="00E50017">
          <w:rPr>
            <w:color w:val="1155CC"/>
            <w:highlight w:val="white"/>
            <w:u w:val="single"/>
          </w:rPr>
          <w:t>www.simracing.ee</w:t>
        </w:r>
      </w:hyperlink>
      <w:r w:rsidR="00E50017">
        <w:rPr>
          <w:highlight w:val="white"/>
        </w:rPr>
        <w:t xml:space="preserve"> veebilehel. </w:t>
      </w:r>
    </w:p>
    <w:p w14:paraId="0000000D" w14:textId="44838FD4" w:rsidR="000F661C" w:rsidRDefault="00A86D2E" w:rsidP="00A86D2E">
      <w:pPr>
        <w:ind w:left="720"/>
        <w:rPr>
          <w:highlight w:val="white"/>
        </w:rPr>
      </w:pPr>
      <w:r>
        <w:rPr>
          <w:highlight w:val="white"/>
        </w:rPr>
        <w:t xml:space="preserve">2.1.1 </w:t>
      </w:r>
      <w:r w:rsidR="00E50017">
        <w:rPr>
          <w:highlight w:val="white"/>
        </w:rPr>
        <w:t>Registreerides hooaega oled automaatselt registreeritud kõikidele etappidele ja eraldi etapipõhist registreerimist ei ole vaja teha.</w:t>
      </w:r>
    </w:p>
    <w:p w14:paraId="06318C64" w14:textId="0BD39F95" w:rsidR="00B44D06" w:rsidRDefault="00B44D06" w:rsidP="00A86D2E">
      <w:pPr>
        <w:ind w:left="720"/>
        <w:rPr>
          <w:highlight w:val="white"/>
        </w:rPr>
      </w:pPr>
      <w:r>
        <w:rPr>
          <w:highlight w:val="white"/>
        </w:rPr>
        <w:t xml:space="preserve">2.1.2 Registreerimine ei </w:t>
      </w:r>
      <w:r w:rsidR="00C03689">
        <w:rPr>
          <w:highlight w:val="white"/>
        </w:rPr>
        <w:t xml:space="preserve">taga kohta finaalsõitudes. </w:t>
      </w:r>
      <w:r w:rsidR="00C03689" w:rsidRPr="00C03689">
        <w:t>Finaalsõitudesse pääsemiseks tuleb edukalt läbida kvalifikatsiooni voor igale etapile.</w:t>
      </w:r>
    </w:p>
    <w:p w14:paraId="37267429" w14:textId="77777777" w:rsidR="00F835F8" w:rsidRDefault="00F835F8" w:rsidP="00F835F8">
      <w:r>
        <w:t>2.2 Võistlussarjast osavõtmiseks peavad sõitjad omama ühte alljärgnevates EAL kehtivatest listetntsidest:</w:t>
      </w:r>
    </w:p>
    <w:p w14:paraId="1F5E3FFE" w14:textId="77777777" w:rsidR="00F835F8" w:rsidRPr="00291529" w:rsidRDefault="00F835F8" w:rsidP="00F835F8">
      <w:pPr>
        <w:ind w:firstLine="436"/>
        <w:rPr>
          <w:lang w:val="de-CH"/>
        </w:rPr>
      </w:pPr>
      <w:r w:rsidRPr="00291529">
        <w:rPr>
          <w:lang w:val="de-CH"/>
        </w:rPr>
        <w:t>2.2.1 noortelitsents</w:t>
      </w:r>
    </w:p>
    <w:p w14:paraId="7C343F06" w14:textId="7DC9B5F5" w:rsidR="00F835F8" w:rsidRPr="00291529" w:rsidRDefault="00F835F8" w:rsidP="00F835F8">
      <w:pPr>
        <w:ind w:firstLine="436"/>
        <w:rPr>
          <w:lang w:val="de-CH"/>
        </w:rPr>
      </w:pPr>
      <w:r w:rsidRPr="00291529">
        <w:rPr>
          <w:lang w:val="de-CH"/>
        </w:rPr>
        <w:t>2.2.2 rahvaspordi litsents</w:t>
      </w:r>
    </w:p>
    <w:p w14:paraId="7B62B380" w14:textId="77777777" w:rsidR="00F835F8" w:rsidRPr="00291529" w:rsidRDefault="00F835F8" w:rsidP="00F835F8">
      <w:pPr>
        <w:ind w:firstLine="436"/>
        <w:rPr>
          <w:lang w:val="de-CH"/>
        </w:rPr>
      </w:pPr>
      <w:r w:rsidRPr="00291529">
        <w:rPr>
          <w:lang w:val="de-CH"/>
        </w:rPr>
        <w:t>2.2.3 rahvuslik litsents</w:t>
      </w:r>
    </w:p>
    <w:p w14:paraId="148D2C1D" w14:textId="77777777" w:rsidR="00F835F8" w:rsidRPr="00291529" w:rsidRDefault="00F835F8" w:rsidP="00F835F8">
      <w:pPr>
        <w:ind w:firstLine="436"/>
        <w:rPr>
          <w:lang w:val="de-CH"/>
        </w:rPr>
      </w:pPr>
      <w:r w:rsidRPr="00291529">
        <w:rPr>
          <w:lang w:val="de-CH"/>
        </w:rPr>
        <w:t>2.2.4 rahvusvaheline litsents</w:t>
      </w:r>
    </w:p>
    <w:p w14:paraId="06E21CB2" w14:textId="77777777" w:rsidR="00F835F8" w:rsidRDefault="00F835F8" w:rsidP="00F835F8">
      <w:pPr>
        <w:ind w:firstLine="436"/>
      </w:pPr>
      <w:r>
        <w:t xml:space="preserve">2.2.5 e-autospordi litsents </w:t>
      </w:r>
    </w:p>
    <w:p w14:paraId="2B738912" w14:textId="781993F0" w:rsidR="00AA7165" w:rsidRDefault="00F835F8" w:rsidP="00F835F8">
      <w:pPr>
        <w:ind w:firstLine="436"/>
      </w:pPr>
      <w:r>
        <w:t xml:space="preserve">2.2.6 Täpsem info järgenvalt lingilt: </w:t>
      </w:r>
      <w:hyperlink r:id="rId15" w:history="1">
        <w:r w:rsidRPr="00F835F8">
          <w:rPr>
            <w:rStyle w:val="Hyperlink"/>
          </w:rPr>
          <w:t>https://uus.autosport.ee/litsents/</w:t>
        </w:r>
      </w:hyperlink>
      <w:r>
        <w:t xml:space="preserve"> </w:t>
      </w:r>
    </w:p>
    <w:p w14:paraId="52FE1287" w14:textId="1CB4C249" w:rsidR="00F835F8" w:rsidRDefault="00AA7165" w:rsidP="00AA7165">
      <w:pPr>
        <w:spacing w:before="0" w:after="0" w:line="276" w:lineRule="auto"/>
        <w:ind w:left="0"/>
      </w:pPr>
      <w:r>
        <w:br w:type="page"/>
      </w:r>
    </w:p>
    <w:p w14:paraId="3B9BB72E" w14:textId="0A5E380E" w:rsidR="00BB6B4B" w:rsidRPr="00B44D06" w:rsidRDefault="00F835F8" w:rsidP="00F835F8">
      <w:r>
        <w:lastRenderedPageBreak/>
        <w:t>2.3 Võistlussarjast osavõtmiseks tuleb tasuda osalustasu 20€, olenemata hetkest kuna sarjaga liitutakse (kehtib ka viimase etapi puhul).</w:t>
      </w:r>
      <w:r w:rsidR="00BB6B4B" w:rsidRPr="00B44D06">
        <w:t>2.3 Võistlussarjast osavõtmiseks tuleb tasuda osalustasu 20€, ka siis kui liitud poole pealt või lõpus.</w:t>
      </w:r>
    </w:p>
    <w:p w14:paraId="5B00752A" w14:textId="15106032" w:rsidR="00BB6B4B" w:rsidRPr="005060EA" w:rsidRDefault="00BB6B4B" w:rsidP="00AA7165">
      <w:pPr>
        <w:ind w:left="720"/>
      </w:pPr>
      <w:r w:rsidRPr="005060EA">
        <w:t>2.3.1 Selle teostamiseks tuleb sooritada ülekanne Eesti Virtuaalse Autospordi Liit MTÜ arveldusarvele: EE102200221067600044, selgitusse palume märkida: 22GT ja teie nimi. Näiteks: 22GT Anti Tiib.</w:t>
      </w:r>
    </w:p>
    <w:p w14:paraId="7BE154B5" w14:textId="314BB473" w:rsidR="00B95713" w:rsidRDefault="00BB6B4B" w:rsidP="00A86D2E">
      <w:pPr>
        <w:rPr>
          <w:highlight w:val="white"/>
        </w:rPr>
      </w:pPr>
      <w:r>
        <w:rPr>
          <w:highlight w:val="white"/>
        </w:rPr>
        <w:t>2.4</w:t>
      </w:r>
      <w:r w:rsidR="00A86D2E">
        <w:rPr>
          <w:highlight w:val="white"/>
        </w:rPr>
        <w:t xml:space="preserve"> </w:t>
      </w:r>
      <w:r w:rsidR="00E50017">
        <w:rPr>
          <w:highlight w:val="white"/>
        </w:rPr>
        <w:t>Võistlejal tuleb valida omale võistlusnumber ja masin, millega plaanitakse sõita terve hooaja vältel. Võistlushooaja keskel masinat ja numbrit vahetada ei saa.</w:t>
      </w:r>
    </w:p>
    <w:p w14:paraId="00000011" w14:textId="4F73605B" w:rsidR="000F661C" w:rsidRDefault="00BB6B4B" w:rsidP="00A86D2E">
      <w:pPr>
        <w:ind w:left="567" w:firstLine="153"/>
        <w:rPr>
          <w:highlight w:val="white"/>
        </w:rPr>
      </w:pPr>
      <w:r>
        <w:t>2.4</w:t>
      </w:r>
      <w:r w:rsidR="00A86D2E">
        <w:t xml:space="preserve">.1 </w:t>
      </w:r>
      <w:r w:rsidR="00B95713" w:rsidRPr="00B95713">
        <w:t>Numbrid</w:t>
      </w:r>
      <w:r w:rsidR="00CA23FC">
        <w:t xml:space="preserve"> 1-3 on broneeritud 2021</w:t>
      </w:r>
      <w:r w:rsidR="00B95713" w:rsidRPr="00B95713">
        <w:t xml:space="preserve"> GT hooaja TOP3 lõpetajatele.</w:t>
      </w:r>
    </w:p>
    <w:p w14:paraId="00000013" w14:textId="3772BD48" w:rsidR="000F661C" w:rsidRDefault="00BB6B4B" w:rsidP="00A86D2E">
      <w:pPr>
        <w:rPr>
          <w:highlight w:val="white"/>
        </w:rPr>
      </w:pPr>
      <w:r>
        <w:rPr>
          <w:highlight w:val="white"/>
        </w:rPr>
        <w:t>2.5</w:t>
      </w:r>
      <w:r w:rsidR="00A86D2E">
        <w:rPr>
          <w:highlight w:val="white"/>
        </w:rPr>
        <w:t xml:space="preserve"> </w:t>
      </w:r>
      <w:r w:rsidR="00E50017">
        <w:rPr>
          <w:highlight w:val="white"/>
        </w:rPr>
        <w:t xml:space="preserve">Võistleja võib endale määrata meeskonna. Meeskonda mitte määrates paigutatakse sõitjad väljamõeldud </w:t>
      </w:r>
      <w:r w:rsidR="00C03689">
        <w:rPr>
          <w:highlight w:val="white"/>
        </w:rPr>
        <w:t>meeskondadesse</w:t>
      </w:r>
      <w:r w:rsidR="00E50017">
        <w:rPr>
          <w:highlight w:val="white"/>
        </w:rPr>
        <w:t xml:space="preserve">, mis ei võta osa meeskondlikust arvestusest. </w:t>
      </w:r>
    </w:p>
    <w:p w14:paraId="3ECCC392" w14:textId="03AA11DA" w:rsidR="00635B54" w:rsidRPr="0047450C" w:rsidRDefault="00BB6B4B" w:rsidP="0047450C">
      <w:pPr>
        <w:rPr>
          <w:color w:val="1155CC"/>
          <w:u w:val="single"/>
        </w:rPr>
      </w:pPr>
      <w:r>
        <w:rPr>
          <w:highlight w:val="white"/>
        </w:rPr>
        <w:t>2.6</w:t>
      </w:r>
      <w:r w:rsidR="00A86D2E">
        <w:rPr>
          <w:highlight w:val="white"/>
        </w:rPr>
        <w:t xml:space="preserve"> </w:t>
      </w:r>
      <w:r w:rsidR="00E50017">
        <w:rPr>
          <w:highlight w:val="white"/>
        </w:rPr>
        <w:t xml:space="preserve">Võistlejad saavad esitada kujunduse, millega plaanitakse sõita terve hooaeg. Kui võistleja ei esita kujundust </w:t>
      </w:r>
      <w:r w:rsidR="00B95713">
        <w:rPr>
          <w:highlight w:val="white"/>
        </w:rPr>
        <w:t xml:space="preserve">etteantud </w:t>
      </w:r>
      <w:r w:rsidR="00E50017">
        <w:rPr>
          <w:highlight w:val="white"/>
        </w:rPr>
        <w:t xml:space="preserve">kuupäevaks, siis sõidab standardse kujundusega. </w:t>
      </w:r>
      <w:r w:rsidR="00E50017">
        <w:t xml:space="preserve">Kujundus edastada e-posti aadressile </w:t>
      </w:r>
      <w:hyperlink r:id="rId16">
        <w:r w:rsidR="00E50017">
          <w:rPr>
            <w:color w:val="1155CC"/>
            <w:u w:val="single"/>
          </w:rPr>
          <w:t>design@simracing.ee</w:t>
        </w:r>
      </w:hyperlink>
    </w:p>
    <w:p w14:paraId="00000017" w14:textId="12BEBDAD" w:rsidR="000F661C" w:rsidRPr="00A86D2E" w:rsidRDefault="00BB6B4B" w:rsidP="00A86D2E">
      <w:r>
        <w:t>2.7</w:t>
      </w:r>
      <w:r w:rsidR="00A86D2E">
        <w:t xml:space="preserve"> </w:t>
      </w:r>
      <w:r w:rsidR="00E50017">
        <w:t>Kujunduse tegemine ei ole kohustusli</w:t>
      </w:r>
      <w:r w:rsidR="00CA23FC">
        <w:t>k, kuid on rangelt soovituslik.</w:t>
      </w:r>
    </w:p>
    <w:p w14:paraId="07F749C8" w14:textId="4147F858" w:rsidR="000F661C" w:rsidRPr="00635B54" w:rsidRDefault="00BB6B4B" w:rsidP="00635B54">
      <w:pPr>
        <w:rPr>
          <w:highlight w:val="white"/>
        </w:rPr>
      </w:pPr>
      <w:r>
        <w:rPr>
          <w:highlight w:val="white"/>
        </w:rPr>
        <w:t>2.8</w:t>
      </w:r>
      <w:r w:rsidR="00A86D2E">
        <w:rPr>
          <w:highlight w:val="white"/>
        </w:rPr>
        <w:t xml:space="preserve"> </w:t>
      </w:r>
      <w:r w:rsidR="00E50017">
        <w:rPr>
          <w:highlight w:val="white"/>
        </w:rPr>
        <w:t xml:space="preserve">Registreerides ennast võistlusele hooaja keskel, tuleb valida omale </w:t>
      </w:r>
      <w:r w:rsidR="00CA23FC">
        <w:rPr>
          <w:highlight w:val="white"/>
        </w:rPr>
        <w:t>võistlus</w:t>
      </w:r>
      <w:r w:rsidR="00E50017">
        <w:rPr>
          <w:highlight w:val="white"/>
        </w:rPr>
        <w:t>number, mis ei ole kellegi poolt juba registreeritud</w:t>
      </w:r>
      <w:r w:rsidR="00CA23FC">
        <w:rPr>
          <w:highlight w:val="white"/>
        </w:rPr>
        <w:t>.</w:t>
      </w:r>
      <w:bookmarkStart w:id="2" w:name="_7h6ydkv3nzxx" w:colFirst="0" w:colLast="0"/>
      <w:bookmarkStart w:id="3" w:name="_stwyw4dmm1g0" w:colFirst="0" w:colLast="0"/>
      <w:bookmarkStart w:id="4" w:name="_77fiq4n3zvvu" w:colFirst="0" w:colLast="0"/>
      <w:bookmarkEnd w:id="2"/>
      <w:bookmarkEnd w:id="3"/>
      <w:bookmarkEnd w:id="4"/>
    </w:p>
    <w:p w14:paraId="0000001F" w14:textId="7C595C41" w:rsidR="000F661C" w:rsidRPr="00760CAA" w:rsidRDefault="00E50017" w:rsidP="00760CAA">
      <w:pPr>
        <w:pStyle w:val="Heading2"/>
      </w:pPr>
      <w:bookmarkStart w:id="5" w:name="_rg5faf5wns18" w:colFirst="0" w:colLast="0"/>
      <w:bookmarkEnd w:id="5"/>
      <w:r>
        <w:rPr>
          <w:color w:val="000000"/>
          <w:szCs w:val="20"/>
        </w:rPr>
        <w:t>§3 MEESKONDADE REGISTREERIMINE</w:t>
      </w:r>
    </w:p>
    <w:p w14:paraId="00000022" w14:textId="53E5A592" w:rsidR="000F661C" w:rsidRPr="00760CAA" w:rsidRDefault="00760CAA" w:rsidP="00760CAA">
      <w:pPr>
        <w:rPr>
          <w:highlight w:val="yellow"/>
        </w:rPr>
      </w:pPr>
      <w:r>
        <w:rPr>
          <w:highlight w:val="white"/>
        </w:rPr>
        <w:t xml:space="preserve">3.1 </w:t>
      </w:r>
      <w:r w:rsidR="00E50017">
        <w:rPr>
          <w:highlight w:val="white"/>
        </w:rPr>
        <w:t>Meeskonnad peavad esitama kujunduse, millega plaanitakse sõita terve hooaeg. Kui m</w:t>
      </w:r>
      <w:r w:rsidR="00CA23FC">
        <w:rPr>
          <w:highlight w:val="white"/>
        </w:rPr>
        <w:t>eeskond ei esita kujundust</w:t>
      </w:r>
      <w:r w:rsidR="00CA23FC" w:rsidRPr="005060EA">
        <w:rPr>
          <w:highlight w:val="white"/>
        </w:rPr>
        <w:t xml:space="preserve"> </w:t>
      </w:r>
      <w:r w:rsidR="005060EA" w:rsidRPr="005060EA">
        <w:rPr>
          <w:highlight w:val="white"/>
        </w:rPr>
        <w:t>05</w:t>
      </w:r>
      <w:r w:rsidR="00CA23FC" w:rsidRPr="005060EA">
        <w:rPr>
          <w:highlight w:val="white"/>
        </w:rPr>
        <w:t>.01</w:t>
      </w:r>
      <w:r w:rsidR="00E50017" w:rsidRPr="005060EA">
        <w:rPr>
          <w:highlight w:val="white"/>
        </w:rPr>
        <w:t xml:space="preserve">.2021 </w:t>
      </w:r>
      <w:r w:rsidR="00E50017">
        <w:rPr>
          <w:highlight w:val="white"/>
        </w:rPr>
        <w:t xml:space="preserve">kuupäevaks, siis meeskonna registreerimist ei arvestata. </w:t>
      </w:r>
      <w:r w:rsidR="00E50017">
        <w:t xml:space="preserve">Kujundus edastada e-posti aadressile </w:t>
      </w:r>
      <w:hyperlink r:id="rId17">
        <w:r w:rsidR="00E50017">
          <w:rPr>
            <w:color w:val="1155CC"/>
            <w:u w:val="single"/>
          </w:rPr>
          <w:t>design@simracing.ee</w:t>
        </w:r>
      </w:hyperlink>
    </w:p>
    <w:p w14:paraId="00000024" w14:textId="73120EDB" w:rsidR="000F661C" w:rsidRDefault="00760CAA" w:rsidP="00760CAA">
      <w:pPr>
        <w:rPr>
          <w:highlight w:val="white"/>
        </w:rPr>
      </w:pPr>
      <w:r>
        <w:rPr>
          <w:highlight w:val="white"/>
        </w:rPr>
        <w:t xml:space="preserve">3.2 </w:t>
      </w:r>
      <w:r w:rsidR="00E50017">
        <w:rPr>
          <w:highlight w:val="white"/>
        </w:rPr>
        <w:t>Meeskonna mõlemad autod peavad olema disainilt sarnased. (Üksikuid erinevusi värvilahenduses võib olla, näiteks peeglite värv.)</w:t>
      </w:r>
    </w:p>
    <w:p w14:paraId="00000026" w14:textId="2A8087A6" w:rsidR="000F661C" w:rsidRDefault="00760CAA" w:rsidP="00760CAA">
      <w:pPr>
        <w:rPr>
          <w:highlight w:val="white"/>
        </w:rPr>
      </w:pPr>
      <w:r>
        <w:rPr>
          <w:highlight w:val="white"/>
        </w:rPr>
        <w:t xml:space="preserve">3.3 </w:t>
      </w:r>
      <w:r w:rsidR="00E50017">
        <w:rPr>
          <w:highlight w:val="white"/>
        </w:rPr>
        <w:t>Igal meeskonnal on 2 võistleja kohta.</w:t>
      </w:r>
    </w:p>
    <w:p w14:paraId="00000028" w14:textId="0F4F25E9" w:rsidR="000F661C" w:rsidRPr="00760CAA" w:rsidRDefault="00760CAA" w:rsidP="00760CAA">
      <w:r>
        <w:t xml:space="preserve">3.4 </w:t>
      </w:r>
      <w:r w:rsidR="00E50017">
        <w:t>Meeskonnas olevad autod ei pea olema ühte marki.</w:t>
      </w:r>
    </w:p>
    <w:p w14:paraId="0000002A" w14:textId="50094955" w:rsidR="000F661C" w:rsidRDefault="00760CAA" w:rsidP="00760CAA">
      <w:pPr>
        <w:rPr>
          <w:highlight w:val="white"/>
        </w:rPr>
      </w:pPr>
      <w:r>
        <w:rPr>
          <w:highlight w:val="white"/>
        </w:rPr>
        <w:t>3.5</w:t>
      </w:r>
      <w:r w:rsidR="00E50017">
        <w:rPr>
          <w:highlight w:val="white"/>
        </w:rPr>
        <w:t xml:space="preserve"> Meeskonda esindavad võistlejad tu</w:t>
      </w:r>
      <w:r w:rsidR="00B95713">
        <w:rPr>
          <w:highlight w:val="white"/>
        </w:rPr>
        <w:t>leb paika panna enne 1. etappi.</w:t>
      </w:r>
    </w:p>
    <w:p w14:paraId="0000002C" w14:textId="7D8E1D5C" w:rsidR="000F661C" w:rsidRDefault="00760CAA" w:rsidP="00760CAA">
      <w:pPr>
        <w:rPr>
          <w:highlight w:val="white"/>
        </w:rPr>
      </w:pPr>
      <w:r>
        <w:rPr>
          <w:highlight w:val="white"/>
        </w:rPr>
        <w:t xml:space="preserve">3.6 </w:t>
      </w:r>
      <w:r w:rsidR="00CA23FC">
        <w:rPr>
          <w:highlight w:val="white"/>
        </w:rPr>
        <w:t>2022</w:t>
      </w:r>
      <w:r w:rsidR="00E50017">
        <w:rPr>
          <w:highlight w:val="white"/>
        </w:rPr>
        <w:t xml:space="preserve"> Eesti Meistrivõistluse arvestuses meeskondlikku punktiarvestust ei peeta ja EMV tiitlit välja ei jagata.</w:t>
      </w:r>
    </w:p>
    <w:p w14:paraId="0000002F" w14:textId="4F2FB9DD" w:rsidR="0047450C" w:rsidRDefault="00760CAA" w:rsidP="00760CAA">
      <w:r>
        <w:t xml:space="preserve">3.7 </w:t>
      </w:r>
      <w:r w:rsidR="00E50017">
        <w:t>Meeskondlikult peetakse EVAL karikasarja punktiarvestust.</w:t>
      </w:r>
    </w:p>
    <w:p w14:paraId="74FA3597" w14:textId="77777777" w:rsidR="0047450C" w:rsidRDefault="0047450C">
      <w:pPr>
        <w:spacing w:before="0" w:after="0" w:line="276" w:lineRule="auto"/>
        <w:ind w:left="0"/>
      </w:pPr>
      <w:r>
        <w:br w:type="page"/>
      </w:r>
    </w:p>
    <w:p w14:paraId="566A82FB" w14:textId="77777777" w:rsidR="000F661C" w:rsidRDefault="000F661C" w:rsidP="00760CAA"/>
    <w:p w14:paraId="00000030" w14:textId="77777777" w:rsidR="000F661C" w:rsidRPr="008B18C5" w:rsidRDefault="00E50017" w:rsidP="00760CAA">
      <w:pPr>
        <w:pStyle w:val="Heading2"/>
        <w:rPr>
          <w:lang w:val="de-CH"/>
        </w:rPr>
      </w:pPr>
      <w:bookmarkStart w:id="6" w:name="_srdch4k63uif" w:colFirst="0" w:colLast="0"/>
      <w:bookmarkEnd w:id="6"/>
      <w:r w:rsidRPr="008B18C5">
        <w:rPr>
          <w:lang w:val="de-CH"/>
        </w:rPr>
        <w:t>§4 SERVERI SEADED</w:t>
      </w:r>
    </w:p>
    <w:p w14:paraId="00000031" w14:textId="052B9929" w:rsidR="000F661C" w:rsidRPr="008B18C5" w:rsidRDefault="00760CAA" w:rsidP="00760CAA">
      <w:pPr>
        <w:rPr>
          <w:lang w:val="de-CH"/>
        </w:rPr>
      </w:pPr>
      <w:r>
        <w:rPr>
          <w:lang w:val="de-CH"/>
        </w:rPr>
        <w:t xml:space="preserve">4.1 </w:t>
      </w:r>
      <w:r w:rsidR="00CA23FC">
        <w:rPr>
          <w:lang w:val="de-CH"/>
        </w:rPr>
        <w:t>Rehvikulu: 1</w:t>
      </w:r>
      <w:r w:rsidR="00E50017" w:rsidRPr="008B18C5">
        <w:rPr>
          <w:lang w:val="de-CH"/>
        </w:rPr>
        <w:t>x / Normal</w:t>
      </w:r>
    </w:p>
    <w:p w14:paraId="00000032" w14:textId="225EF0C1" w:rsidR="000F661C" w:rsidRPr="008B18C5" w:rsidRDefault="00760CAA" w:rsidP="00760CAA">
      <w:pPr>
        <w:rPr>
          <w:lang w:val="de-CH"/>
        </w:rPr>
      </w:pPr>
      <w:r>
        <w:rPr>
          <w:lang w:val="de-CH"/>
        </w:rPr>
        <w:t xml:space="preserve">4.2 </w:t>
      </w:r>
      <w:r w:rsidR="00E50017" w:rsidRPr="008B18C5">
        <w:rPr>
          <w:lang w:val="de-CH"/>
        </w:rPr>
        <w:t>Kütusekulu: 1x / Normal</w:t>
      </w:r>
    </w:p>
    <w:p w14:paraId="00000033" w14:textId="4FFA6773" w:rsidR="000F661C" w:rsidRDefault="00760CAA" w:rsidP="00760CAA">
      <w:r>
        <w:t xml:space="preserve">4.3 </w:t>
      </w:r>
      <w:r w:rsidR="00E50017">
        <w:t>Mehaanilised probleemid: Normal</w:t>
      </w:r>
    </w:p>
    <w:p w14:paraId="00000034" w14:textId="7148A2E0" w:rsidR="000F661C" w:rsidRDefault="00760CAA" w:rsidP="00760CAA">
      <w:r>
        <w:t xml:space="preserve">4.4 </w:t>
      </w:r>
      <w:r w:rsidR="00E50017">
        <w:t>Lipureeglid: Black Only</w:t>
      </w:r>
    </w:p>
    <w:p w14:paraId="00000036" w14:textId="51BC7AF7" w:rsidR="000F661C" w:rsidRDefault="00CA23FC" w:rsidP="00760CAA">
      <w:r>
        <w:t>4.5</w:t>
      </w:r>
      <w:r w:rsidR="00760CAA">
        <w:t xml:space="preserve"> </w:t>
      </w:r>
      <w:r w:rsidR="00E50017">
        <w:t>Purunemine: 75%</w:t>
      </w:r>
    </w:p>
    <w:p w14:paraId="00000037" w14:textId="3AF972C6" w:rsidR="000F661C" w:rsidRDefault="00CA23FC" w:rsidP="00760CAA">
      <w:r>
        <w:t>4.6</w:t>
      </w:r>
      <w:r w:rsidR="00760CAA">
        <w:t xml:space="preserve"> </w:t>
      </w:r>
      <w:r w:rsidR="00E50017">
        <w:t>Ajakiirendus: Normal</w:t>
      </w:r>
    </w:p>
    <w:p w14:paraId="00000038" w14:textId="4D7094F9" w:rsidR="000F661C" w:rsidRDefault="00CA23FC" w:rsidP="00760CAA">
      <w:r>
        <w:t>4.7</w:t>
      </w:r>
      <w:r w:rsidR="00760CAA">
        <w:t xml:space="preserve"> </w:t>
      </w:r>
      <w:r w:rsidR="003547D6">
        <w:t xml:space="preserve">Temperatuuri, </w:t>
      </w:r>
      <w:r w:rsidR="00E50017">
        <w:t xml:space="preserve">pilvisuse </w:t>
      </w:r>
      <w:r w:rsidR="003547D6">
        <w:t xml:space="preserve">ja teised ilmastikuolud </w:t>
      </w:r>
      <w:r w:rsidR="00E50017">
        <w:t>seab korraldaja vastavalt o</w:t>
      </w:r>
      <w:r>
        <w:t xml:space="preserve">ma subjektiivsele äranägemisele. </w:t>
      </w:r>
      <w:r w:rsidRPr="005060EA">
        <w:t>Ilmaennustus etapist avalikustatakse hiljemalt kaks nädalat enne etapi algust.</w:t>
      </w:r>
    </w:p>
    <w:p w14:paraId="65F4E160" w14:textId="598758B8" w:rsidR="00760CAA" w:rsidRPr="0047450C" w:rsidRDefault="00CA23FC" w:rsidP="0047450C">
      <w:r>
        <w:t>4.8</w:t>
      </w:r>
      <w:r w:rsidR="00760CAA">
        <w:t xml:space="preserve"> </w:t>
      </w:r>
      <w:r w:rsidR="00E50017">
        <w:t xml:space="preserve">Baas realroadiks on korraldaja poolt tehtud oma äranägemise järgi </w:t>
      </w:r>
      <w:r w:rsidR="00E50017">
        <w:rPr>
          <w:i/>
        </w:rPr>
        <w:t>preseti</w:t>
      </w:r>
      <w:r w:rsidR="00E50017">
        <w:t xml:space="preserve">. Harjutamise kui ka kvalifikatsiooni serveris on </w:t>
      </w:r>
      <w:r w:rsidR="00E50017">
        <w:rPr>
          <w:i/>
        </w:rPr>
        <w:t>preseti</w:t>
      </w:r>
      <w:r w:rsidR="00E50017">
        <w:t xml:space="preserve"> setting </w:t>
      </w:r>
      <w:r w:rsidR="00E50017">
        <w:rPr>
          <w:i/>
        </w:rPr>
        <w:t>static</w:t>
      </w:r>
      <w:r w:rsidR="00E50017">
        <w:t xml:space="preserve"> ehk koguaeg on sama</w:t>
      </w:r>
      <w:r w:rsidR="00E50017">
        <w:rPr>
          <w:i/>
        </w:rPr>
        <w:t xml:space="preserve"> grip</w:t>
      </w:r>
      <w:r w:rsidR="00E50017">
        <w:t xml:space="preserve">. Alles võistlusele minnes muudetakse </w:t>
      </w:r>
      <w:r w:rsidR="00E50017">
        <w:rPr>
          <w:i/>
        </w:rPr>
        <w:t>preset</w:t>
      </w:r>
      <w:r w:rsidR="00E50017">
        <w:t xml:space="preserve"> setting </w:t>
      </w:r>
      <w:r w:rsidR="00E50017">
        <w:rPr>
          <w:i/>
        </w:rPr>
        <w:t>Autosave</w:t>
      </w:r>
      <w:r w:rsidR="00E50017">
        <w:t xml:space="preserve"> peale ehk peale igat sessiooni lõppu salvestatakse </w:t>
      </w:r>
      <w:r w:rsidR="00E50017">
        <w:rPr>
          <w:i/>
        </w:rPr>
        <w:t>grip</w:t>
      </w:r>
      <w:r w:rsidR="00E50017">
        <w:t xml:space="preserve"> ära ja kandub järgmisesse sessiooni edasi.</w:t>
      </w:r>
    </w:p>
    <w:p w14:paraId="6BCAE23E" w14:textId="27438974" w:rsidR="005060EA" w:rsidRPr="005060EA" w:rsidRDefault="005060EA" w:rsidP="005060EA">
      <w:pPr>
        <w:pStyle w:val="Heading2"/>
        <w:rPr>
          <w:lang w:val="de-CH"/>
        </w:rPr>
      </w:pPr>
      <w:r>
        <w:rPr>
          <w:lang w:val="de-CH"/>
        </w:rPr>
        <w:t>§5</w:t>
      </w:r>
      <w:r w:rsidRPr="008B18C5">
        <w:rPr>
          <w:lang w:val="de-CH"/>
        </w:rPr>
        <w:t xml:space="preserve"> </w:t>
      </w:r>
      <w:r>
        <w:rPr>
          <w:lang w:val="de-CH"/>
        </w:rPr>
        <w:t>AUTOD</w:t>
      </w:r>
    </w:p>
    <w:p w14:paraId="017CE328" w14:textId="529BF2F8" w:rsidR="000F661C" w:rsidRDefault="005060EA" w:rsidP="005060EA">
      <w:pPr>
        <w:rPr>
          <w:lang w:val="de-CH"/>
        </w:rPr>
      </w:pPr>
      <w:r>
        <w:rPr>
          <w:lang w:val="de-CH"/>
        </w:rPr>
        <w:t>5.1 2022 NB Quality GT sarjas on kasutusel 5 erinevat autot. Autode nimekiri on järgnev:</w:t>
      </w:r>
    </w:p>
    <w:p w14:paraId="43C4E4A4" w14:textId="0F3BF35D" w:rsidR="005060EA" w:rsidRDefault="005060EA" w:rsidP="005060EA">
      <w:pPr>
        <w:rPr>
          <w:lang w:val="de-CH"/>
        </w:rPr>
      </w:pPr>
      <w:r>
        <w:rPr>
          <w:lang w:val="de-CH"/>
        </w:rPr>
        <w:tab/>
        <w:t>5.1.1 Audi R8 GT3 2019</w:t>
      </w:r>
    </w:p>
    <w:p w14:paraId="5A29C373" w14:textId="2E3B166D" w:rsidR="005060EA" w:rsidRDefault="005060EA" w:rsidP="005060EA">
      <w:pPr>
        <w:rPr>
          <w:lang w:val="de-CH"/>
        </w:rPr>
      </w:pPr>
      <w:r>
        <w:rPr>
          <w:lang w:val="de-CH"/>
        </w:rPr>
        <w:tab/>
        <w:t>5.1.2 Bentley Continental GT3 2020</w:t>
      </w:r>
    </w:p>
    <w:p w14:paraId="15385C56" w14:textId="43CEBBC2" w:rsidR="005060EA" w:rsidRDefault="005060EA" w:rsidP="005060EA">
      <w:pPr>
        <w:rPr>
          <w:lang w:val="de-CH"/>
        </w:rPr>
      </w:pPr>
      <w:r>
        <w:rPr>
          <w:lang w:val="de-CH"/>
        </w:rPr>
        <w:tab/>
        <w:t>5.1.3 Ferrari 488 GT3 Evo 2020</w:t>
      </w:r>
    </w:p>
    <w:p w14:paraId="1A876AD7" w14:textId="4C72F927" w:rsidR="005060EA" w:rsidRDefault="005060EA" w:rsidP="005060EA">
      <w:pPr>
        <w:rPr>
          <w:lang w:val="de-CH"/>
        </w:rPr>
      </w:pPr>
      <w:r>
        <w:rPr>
          <w:lang w:val="de-CH"/>
        </w:rPr>
        <w:tab/>
        <w:t>5.1.4 McLaren 720S GT3</w:t>
      </w:r>
    </w:p>
    <w:p w14:paraId="6D05D219" w14:textId="7A0FF7E4" w:rsidR="005060EA" w:rsidRDefault="005060EA" w:rsidP="005060EA">
      <w:pPr>
        <w:rPr>
          <w:lang w:val="de-CH"/>
        </w:rPr>
      </w:pPr>
      <w:r>
        <w:rPr>
          <w:lang w:val="de-CH"/>
        </w:rPr>
        <w:tab/>
        <w:t>5.1.5 Porsche 911 GT3 R</w:t>
      </w:r>
    </w:p>
    <w:p w14:paraId="7EE23760" w14:textId="6121BD63" w:rsidR="005060EA" w:rsidRDefault="005060EA" w:rsidP="005060EA">
      <w:pPr>
        <w:rPr>
          <w:lang w:val="de-CH"/>
        </w:rPr>
      </w:pPr>
      <w:r>
        <w:rPr>
          <w:lang w:val="de-CH"/>
        </w:rPr>
        <w:t>5.2 Autode jõuvahekord on EVAL’i poolt balansseeritud vastavalt:</w:t>
      </w:r>
    </w:p>
    <w:p w14:paraId="2728A05D" w14:textId="5002C97A" w:rsidR="005060EA" w:rsidRDefault="005060EA" w:rsidP="005060EA">
      <w:pPr>
        <w:rPr>
          <w:lang w:val="de-CH"/>
        </w:rPr>
      </w:pPr>
      <w:r>
        <w:rPr>
          <w:lang w:val="de-CH"/>
        </w:rPr>
        <w:tab/>
        <w:t>5.2.1 Audi R8 GT3 2019 +5kg</w:t>
      </w:r>
    </w:p>
    <w:p w14:paraId="5C9CD83D" w14:textId="15F82870" w:rsidR="005060EA" w:rsidRDefault="005060EA" w:rsidP="005060EA">
      <w:pPr>
        <w:rPr>
          <w:lang w:val="de-CH"/>
        </w:rPr>
      </w:pPr>
      <w:r>
        <w:rPr>
          <w:lang w:val="de-CH"/>
        </w:rPr>
        <w:tab/>
        <w:t>5.2.2 Bentley Continental GT3 2020 +10kg</w:t>
      </w:r>
    </w:p>
    <w:p w14:paraId="08208ECE" w14:textId="6C33FF5E" w:rsidR="005060EA" w:rsidRDefault="005060EA" w:rsidP="005060EA">
      <w:pPr>
        <w:rPr>
          <w:lang w:val="de-CH"/>
        </w:rPr>
      </w:pPr>
      <w:r>
        <w:rPr>
          <w:lang w:val="de-CH"/>
        </w:rPr>
        <w:tab/>
        <w:t xml:space="preserve">5.2.3 Ferrari 488 GT3 Evo 2020 </w:t>
      </w:r>
    </w:p>
    <w:p w14:paraId="641324DD" w14:textId="21D89935" w:rsidR="005060EA" w:rsidRDefault="005060EA" w:rsidP="005060EA">
      <w:pPr>
        <w:rPr>
          <w:lang w:val="de-CH"/>
        </w:rPr>
      </w:pPr>
      <w:r>
        <w:rPr>
          <w:lang w:val="de-CH"/>
        </w:rPr>
        <w:tab/>
        <w:t>5.2.4 McLaren 720S GT3 +5kg</w:t>
      </w:r>
    </w:p>
    <w:p w14:paraId="4D7A1CAF" w14:textId="55CEE435" w:rsidR="005060EA" w:rsidRDefault="005060EA" w:rsidP="005060EA">
      <w:pPr>
        <w:rPr>
          <w:lang w:val="de-CH"/>
        </w:rPr>
      </w:pPr>
      <w:r>
        <w:rPr>
          <w:lang w:val="de-CH"/>
        </w:rPr>
        <w:tab/>
        <w:t>5.2.5 Porsche 911 GT3 R</w:t>
      </w:r>
    </w:p>
    <w:p w14:paraId="0D7A5B00" w14:textId="6C04361C" w:rsidR="005060EA" w:rsidRDefault="005060EA" w:rsidP="005060EA">
      <w:pPr>
        <w:rPr>
          <w:lang w:val="de-CH"/>
        </w:rPr>
      </w:pPr>
      <w:r>
        <w:rPr>
          <w:lang w:val="de-CH"/>
        </w:rPr>
        <w:t xml:space="preserve">5.3 </w:t>
      </w:r>
      <w:r w:rsidRPr="005060EA">
        <w:rPr>
          <w:lang w:val="de-CH"/>
        </w:rPr>
        <w:t>Kui korraldusmeeskond näeb, et auto</w:t>
      </w:r>
      <w:r w:rsidR="00375DEE">
        <w:rPr>
          <w:lang w:val="de-CH"/>
        </w:rPr>
        <w:t>de jõu</w:t>
      </w:r>
      <w:r w:rsidRPr="005060EA">
        <w:rPr>
          <w:lang w:val="de-CH"/>
        </w:rPr>
        <w:t>tasakaal</w:t>
      </w:r>
      <w:r w:rsidR="00375DEE">
        <w:rPr>
          <w:lang w:val="de-CH"/>
        </w:rPr>
        <w:t xml:space="preserve"> vajab jätkuvalt muutmist</w:t>
      </w:r>
      <w:r w:rsidRPr="005060EA">
        <w:rPr>
          <w:lang w:val="de-CH"/>
        </w:rPr>
        <w:t>, võivad tulla edaspidistek</w:t>
      </w:r>
      <w:r w:rsidR="00375DEE">
        <w:rPr>
          <w:lang w:val="de-CH"/>
        </w:rPr>
        <w:t>s etappideks taas muudatused.</w:t>
      </w:r>
    </w:p>
    <w:p w14:paraId="766BF87C" w14:textId="4BF4CA57" w:rsidR="00635B54" w:rsidRDefault="00375DEE" w:rsidP="00635B54">
      <w:pPr>
        <w:rPr>
          <w:lang w:val="de-CH"/>
        </w:rPr>
      </w:pPr>
      <w:r>
        <w:rPr>
          <w:lang w:val="de-CH"/>
        </w:rPr>
        <w:t>5.4 Kui mängu tootja poolt tuleb hooaja keskel omakorda balansseerimine, kontrollib EVAL’i testimeeskond balansseerimise tulemused üle ning selle tulemusena leitakse lahendus, et autode jõuvahekord</w:t>
      </w:r>
      <w:r w:rsidR="00635B54">
        <w:rPr>
          <w:lang w:val="de-CH"/>
        </w:rPr>
        <w:t xml:space="preserve"> säiliks võimalikult võrdsena. </w:t>
      </w:r>
    </w:p>
    <w:p w14:paraId="09033C28" w14:textId="77777777" w:rsidR="00635B54" w:rsidRDefault="00635B54">
      <w:pPr>
        <w:spacing w:before="0" w:after="0" w:line="276" w:lineRule="auto"/>
        <w:ind w:left="0"/>
        <w:rPr>
          <w:lang w:val="de-CH"/>
        </w:rPr>
      </w:pPr>
      <w:r>
        <w:rPr>
          <w:lang w:val="de-CH"/>
        </w:rPr>
        <w:br w:type="page"/>
      </w:r>
    </w:p>
    <w:p w14:paraId="59A28C7F" w14:textId="77777777" w:rsidR="005060EA" w:rsidRDefault="005060EA" w:rsidP="00635B54">
      <w:pPr>
        <w:rPr>
          <w:lang w:val="de-CH"/>
        </w:rPr>
      </w:pPr>
    </w:p>
    <w:p w14:paraId="0000003B" w14:textId="376B7065" w:rsidR="000F661C" w:rsidRDefault="00375DEE" w:rsidP="00760CAA">
      <w:pPr>
        <w:pStyle w:val="Heading2"/>
      </w:pPr>
      <w:bookmarkStart w:id="7" w:name="_uaj8e1b12wmg" w:colFirst="0" w:colLast="0"/>
      <w:bookmarkEnd w:id="7"/>
      <w:r>
        <w:t>§6</w:t>
      </w:r>
      <w:r w:rsidR="00E50017">
        <w:t xml:space="preserve"> ABID</w:t>
      </w:r>
    </w:p>
    <w:p w14:paraId="0000003C" w14:textId="7F5A3F1C" w:rsidR="000F661C" w:rsidRDefault="00375DEE" w:rsidP="007A4D24">
      <w:r>
        <w:t>6</w:t>
      </w:r>
      <w:r w:rsidR="00760CAA">
        <w:t xml:space="preserve">.1 </w:t>
      </w:r>
      <w:r w:rsidR="00E50017">
        <w:t>Lubatud abid:</w:t>
      </w:r>
    </w:p>
    <w:p w14:paraId="0000003D" w14:textId="77777777" w:rsidR="000F661C" w:rsidRDefault="00E50017" w:rsidP="007A4D24">
      <w:r>
        <w:t>[F11] Clutch Assistance / siduri abi ehk automaatne siduri kontroll, mis piruettide korral on vajalik, et mootor välja ei sureks.</w:t>
      </w:r>
    </w:p>
    <w:p w14:paraId="0000003E" w14:textId="1EEB0131" w:rsidR="000F661C" w:rsidRDefault="00375DEE" w:rsidP="007A4D24">
      <w:r>
        <w:t>6</w:t>
      </w:r>
      <w:r w:rsidR="0046453A">
        <w:t xml:space="preserve">.2 </w:t>
      </w:r>
      <w:r w:rsidR="00E50017">
        <w:t>Keelatud abid:</w:t>
      </w:r>
    </w:p>
    <w:p w14:paraId="0000003F" w14:textId="77777777" w:rsidR="000F661C" w:rsidRDefault="00E50017" w:rsidP="007A4D24">
      <w:r>
        <w:t>[F1] Steering Help / keeramise abi, aitab autot hoida ideaaltrajektooril.</w:t>
      </w:r>
    </w:p>
    <w:p w14:paraId="00000040" w14:textId="77777777" w:rsidR="000F661C" w:rsidRDefault="00E50017" w:rsidP="007A4D24">
      <w:r>
        <w:t>[F2] Opposite Lock Assistance / kurvi keerates hoiab ära ülejuhitavust.</w:t>
      </w:r>
    </w:p>
    <w:p w14:paraId="00000041" w14:textId="77777777" w:rsidR="000F661C" w:rsidRDefault="00E50017" w:rsidP="007A4D24">
      <w:r>
        <w:t>[F3] Breaking Point Assistance / pidurduspunkti abi, pidurdab automaatselt kurvi eel.</w:t>
      </w:r>
    </w:p>
    <w:p w14:paraId="00000042" w14:textId="77777777" w:rsidR="000F661C" w:rsidRDefault="00E50017" w:rsidP="007A4D24">
      <w:r>
        <w:t>[F4] Stability Control / stabiilsuse abi, auto püsib kurvis paremini rajal.</w:t>
      </w:r>
    </w:p>
    <w:p w14:paraId="00000043" w14:textId="77777777" w:rsidR="000F661C" w:rsidRDefault="00E50017" w:rsidP="007A4D24">
      <w:r>
        <w:t>[F5] Spin Recovery Assistance / pirueti järgne sõidusuunda aitamine.</w:t>
      </w:r>
    </w:p>
    <w:p w14:paraId="00000044" w14:textId="77777777" w:rsidR="000F661C" w:rsidRDefault="00E50017" w:rsidP="007A4D24">
      <w:r>
        <w:t>[F6] Invulnerability / purunematus.</w:t>
      </w:r>
    </w:p>
    <w:p w14:paraId="00000045" w14:textId="77777777" w:rsidR="000F661C" w:rsidRDefault="00E50017" w:rsidP="007A4D24">
      <w:r>
        <w:t>[F7] Auto Shifting / automaatne käiguvahetus, mäng vahetab ise käike.</w:t>
      </w:r>
    </w:p>
    <w:p w14:paraId="00000046" w14:textId="77777777" w:rsidR="000F661C" w:rsidRDefault="00E50017" w:rsidP="007A4D24">
      <w:r>
        <w:t>[F8] Traction Control / veojõukontroll, mis ei lase ratastel tühjalt pöörelda</w:t>
      </w:r>
    </w:p>
    <w:p w14:paraId="00000047" w14:textId="77777777" w:rsidR="000F661C" w:rsidRDefault="00E50017" w:rsidP="007A4D24">
      <w:r>
        <w:t>[F9] Anti Lock Brakes / ABS ehk mitteblokeeruvad pidurid</w:t>
      </w:r>
    </w:p>
    <w:p w14:paraId="00000049" w14:textId="192F7287" w:rsidR="000F661C" w:rsidRDefault="00E50017" w:rsidP="006337C8">
      <w:r>
        <w:t>[F10] Pit Lane Assistance / boksitee abi, auto sõidab-peatub-sõidab boksiteel ise.</w:t>
      </w:r>
    </w:p>
    <w:p w14:paraId="0000004A" w14:textId="71649066" w:rsidR="000F661C" w:rsidRDefault="00375DEE" w:rsidP="006337C8">
      <w:pPr>
        <w:pStyle w:val="Heading2"/>
      </w:pPr>
      <w:bookmarkStart w:id="8" w:name="_qk2cr1phu114" w:colFirst="0" w:colLast="0"/>
      <w:bookmarkEnd w:id="8"/>
      <w:r>
        <w:t>§7</w:t>
      </w:r>
      <w:r w:rsidR="00E50017">
        <w:t xml:space="preserve"> VABATREENINGUD</w:t>
      </w:r>
    </w:p>
    <w:p w14:paraId="0000004B" w14:textId="5E44619D" w:rsidR="000F661C" w:rsidRDefault="00375DEE" w:rsidP="007A4D24">
      <w:r>
        <w:t>7</w:t>
      </w:r>
      <w:r w:rsidR="006337C8">
        <w:t xml:space="preserve">.1 </w:t>
      </w:r>
      <w:r w:rsidR="00E50017">
        <w:t>Vabatreeningute server avatakse võistlejatele hiljemalt 2 nädalat, enne võistlussõidu algust.</w:t>
      </w:r>
    </w:p>
    <w:p w14:paraId="0000004C" w14:textId="401CDC11" w:rsidR="000F661C" w:rsidRDefault="00375DEE" w:rsidP="007A4D24">
      <w:r>
        <w:t>7</w:t>
      </w:r>
      <w:r w:rsidR="006337C8">
        <w:t xml:space="preserve">.2 </w:t>
      </w:r>
      <w:r w:rsidR="00E50017">
        <w:t>Vabatreeningud toimuvad serveris kuni võistluse alguseni.</w:t>
      </w:r>
    </w:p>
    <w:p w14:paraId="0000004D" w14:textId="02A49A97" w:rsidR="000F661C" w:rsidRDefault="00375DEE" w:rsidP="007A4D24">
      <w:r>
        <w:t>7</w:t>
      </w:r>
      <w:r w:rsidR="006337C8">
        <w:t xml:space="preserve">.3 </w:t>
      </w:r>
      <w:r w:rsidR="00E50017">
        <w:t>Serveri andmed:</w:t>
      </w:r>
    </w:p>
    <w:p w14:paraId="0000004E" w14:textId="1575DA66" w:rsidR="000F661C" w:rsidRDefault="00375DEE" w:rsidP="006337C8">
      <w:pPr>
        <w:ind w:firstLine="436"/>
        <w:rPr>
          <w:b/>
        </w:rPr>
      </w:pPr>
      <w:r>
        <w:t>7</w:t>
      </w:r>
      <w:r w:rsidR="006337C8">
        <w:t xml:space="preserve">.3.1 </w:t>
      </w:r>
      <w:r w:rsidR="00E50017">
        <w:t xml:space="preserve">Serveri nimetus: </w:t>
      </w:r>
      <w:r w:rsidR="004D22CA">
        <w:rPr>
          <w:b/>
        </w:rPr>
        <w:t>EVAL 2022</w:t>
      </w:r>
      <w:r w:rsidR="00E50017">
        <w:rPr>
          <w:b/>
        </w:rPr>
        <w:t xml:space="preserve"> GT: PRACTICE</w:t>
      </w:r>
    </w:p>
    <w:p w14:paraId="00000050" w14:textId="1FC30B56" w:rsidR="006337C8" w:rsidRDefault="00375DEE" w:rsidP="006337C8">
      <w:pPr>
        <w:ind w:firstLine="436"/>
        <w:rPr>
          <w:b/>
        </w:rPr>
      </w:pPr>
      <w:r>
        <w:t>7</w:t>
      </w:r>
      <w:r w:rsidR="006337C8">
        <w:t xml:space="preserve">.3.2 </w:t>
      </w:r>
      <w:r w:rsidR="00E50017">
        <w:t xml:space="preserve">Serveri parool: </w:t>
      </w:r>
      <w:r w:rsidR="004D22CA">
        <w:rPr>
          <w:b/>
        </w:rPr>
        <w:t>N</w:t>
      </w:r>
      <w:r w:rsidR="006337C8">
        <w:rPr>
          <w:b/>
        </w:rPr>
        <w:t>B</w:t>
      </w:r>
      <w:r w:rsidR="004D22CA">
        <w:rPr>
          <w:b/>
        </w:rPr>
        <w:t>quality</w:t>
      </w:r>
    </w:p>
    <w:p w14:paraId="7AD49542" w14:textId="659872E4" w:rsidR="005060EA" w:rsidRPr="00AE5DA0" w:rsidRDefault="00375DEE" w:rsidP="005060EA">
      <w:pPr>
        <w:rPr>
          <w:szCs w:val="20"/>
          <w:highlight w:val="white"/>
        </w:rPr>
      </w:pPr>
      <w:r>
        <w:rPr>
          <w:szCs w:val="20"/>
        </w:rPr>
        <w:t>7</w:t>
      </w:r>
      <w:r w:rsidR="005060EA">
        <w:rPr>
          <w:szCs w:val="20"/>
        </w:rPr>
        <w:t>.4 Vabatreeningutel</w:t>
      </w:r>
      <w:r w:rsidR="005060EA" w:rsidRPr="00AE5DA0">
        <w:rPr>
          <w:szCs w:val="20"/>
        </w:rPr>
        <w:t xml:space="preserve"> keelatud manöövrid ja karistused on välja toodud Määrustevastase sõidu käsikirjas </w:t>
      </w:r>
      <w:hyperlink r:id="rId18">
        <w:r w:rsidR="005060EA" w:rsidRPr="00AE5DA0">
          <w:rPr>
            <w:color w:val="1155CC"/>
            <w:szCs w:val="20"/>
            <w:highlight w:val="white"/>
            <w:u w:val="single"/>
          </w:rPr>
          <w:t>LINK</w:t>
        </w:r>
      </w:hyperlink>
    </w:p>
    <w:p w14:paraId="5F9659C2" w14:textId="5C27881F" w:rsidR="000F661C" w:rsidRDefault="006337C8" w:rsidP="00635B54">
      <w:pPr>
        <w:spacing w:before="0" w:after="0" w:line="276" w:lineRule="auto"/>
        <w:ind w:left="0"/>
        <w:rPr>
          <w:b/>
        </w:rPr>
      </w:pPr>
      <w:r>
        <w:rPr>
          <w:b/>
        </w:rPr>
        <w:br w:type="page"/>
      </w:r>
    </w:p>
    <w:p w14:paraId="48C16858" w14:textId="77777777" w:rsidR="00635B54" w:rsidRPr="006337C8" w:rsidRDefault="00635B54" w:rsidP="00635B54">
      <w:pPr>
        <w:spacing w:before="0" w:after="0" w:line="276" w:lineRule="auto"/>
        <w:ind w:left="0"/>
        <w:rPr>
          <w:b/>
        </w:rPr>
      </w:pPr>
    </w:p>
    <w:p w14:paraId="00000051" w14:textId="4E6E2C69" w:rsidR="000F661C" w:rsidRDefault="00375DEE" w:rsidP="006337C8">
      <w:pPr>
        <w:pStyle w:val="Heading2"/>
      </w:pPr>
      <w:bookmarkStart w:id="9" w:name="_wifc56xrkg9m" w:colFirst="0" w:colLast="0"/>
      <w:bookmarkEnd w:id="9"/>
      <w:r>
        <w:t>§8</w:t>
      </w:r>
      <w:r w:rsidR="00E50017">
        <w:t xml:space="preserve"> </w:t>
      </w:r>
      <w:r w:rsidR="004D22CA">
        <w:t>EEL</w:t>
      </w:r>
      <w:r w:rsidR="00E50017">
        <w:t>KVALIFIKATSIOON</w:t>
      </w:r>
    </w:p>
    <w:p w14:paraId="00000052" w14:textId="72DFF482" w:rsidR="000F661C" w:rsidRPr="00AE5DA0" w:rsidRDefault="00375DEE" w:rsidP="00AE5DA0">
      <w:pPr>
        <w:rPr>
          <w:szCs w:val="20"/>
        </w:rPr>
      </w:pPr>
      <w:r>
        <w:rPr>
          <w:szCs w:val="20"/>
        </w:rPr>
        <w:t>8</w:t>
      </w:r>
      <w:r w:rsidR="00AE5DA0" w:rsidRPr="00AE5DA0">
        <w:rPr>
          <w:szCs w:val="20"/>
        </w:rPr>
        <w:t xml:space="preserve">.1 </w:t>
      </w:r>
      <w:r w:rsidR="004D22CA" w:rsidRPr="00AE5DA0">
        <w:rPr>
          <w:szCs w:val="20"/>
        </w:rPr>
        <w:t>Eel</w:t>
      </w:r>
      <w:r>
        <w:rPr>
          <w:szCs w:val="20"/>
        </w:rPr>
        <w:t xml:space="preserve">valifikatsioon algab 6 </w:t>
      </w:r>
      <w:r w:rsidR="00E50017" w:rsidRPr="00AE5DA0">
        <w:rPr>
          <w:szCs w:val="20"/>
        </w:rPr>
        <w:t>päeva enne võistlust:</w:t>
      </w:r>
    </w:p>
    <w:p w14:paraId="00000053" w14:textId="5ADC2B17" w:rsidR="000F661C" w:rsidRPr="00AE5DA0" w:rsidRDefault="00375DEE" w:rsidP="00AE5DA0">
      <w:pPr>
        <w:ind w:firstLine="436"/>
        <w:rPr>
          <w:szCs w:val="20"/>
        </w:rPr>
      </w:pPr>
      <w:r>
        <w:rPr>
          <w:szCs w:val="20"/>
        </w:rPr>
        <w:t>8</w:t>
      </w:r>
      <w:r w:rsidR="00AE5DA0" w:rsidRPr="00AE5DA0">
        <w:rPr>
          <w:szCs w:val="20"/>
        </w:rPr>
        <w:t xml:space="preserve">.1.1 </w:t>
      </w:r>
      <w:r w:rsidR="00E50017" w:rsidRPr="00AE5DA0">
        <w:rPr>
          <w:szCs w:val="20"/>
        </w:rPr>
        <w:t xml:space="preserve">Server avatakse </w:t>
      </w:r>
      <w:r>
        <w:rPr>
          <w:szCs w:val="20"/>
        </w:rPr>
        <w:t xml:space="preserve">Esmaspäev </w:t>
      </w:r>
      <w:r w:rsidR="00E50017" w:rsidRPr="00AE5DA0">
        <w:rPr>
          <w:szCs w:val="20"/>
        </w:rPr>
        <w:t>kell 18:00</w:t>
      </w:r>
    </w:p>
    <w:p w14:paraId="00000054" w14:textId="53604946" w:rsidR="000F661C" w:rsidRPr="00AE5DA0" w:rsidRDefault="00375DEE" w:rsidP="00AE5DA0">
      <w:pPr>
        <w:ind w:firstLine="436"/>
        <w:rPr>
          <w:szCs w:val="20"/>
        </w:rPr>
      </w:pPr>
      <w:r>
        <w:rPr>
          <w:szCs w:val="20"/>
        </w:rPr>
        <w:t>8</w:t>
      </w:r>
      <w:r w:rsidR="00AE5DA0" w:rsidRPr="00AE5DA0">
        <w:rPr>
          <w:szCs w:val="20"/>
        </w:rPr>
        <w:t>.1.2</w:t>
      </w:r>
      <w:r w:rsidR="00E50017" w:rsidRPr="00AE5DA0">
        <w:rPr>
          <w:szCs w:val="20"/>
        </w:rPr>
        <w:t xml:space="preserve"> </w:t>
      </w:r>
      <w:r w:rsidR="00B95713" w:rsidRPr="00AE5DA0">
        <w:rPr>
          <w:szCs w:val="20"/>
        </w:rPr>
        <w:t xml:space="preserve">Server suletakse </w:t>
      </w:r>
      <w:r>
        <w:rPr>
          <w:szCs w:val="20"/>
        </w:rPr>
        <w:t xml:space="preserve">Reede </w:t>
      </w:r>
      <w:r w:rsidR="00B95713" w:rsidRPr="00AE5DA0">
        <w:rPr>
          <w:szCs w:val="20"/>
        </w:rPr>
        <w:t>kell 23:59</w:t>
      </w:r>
    </w:p>
    <w:p w14:paraId="00000055" w14:textId="6F195C4B" w:rsidR="000F661C" w:rsidRPr="00AE5DA0" w:rsidRDefault="00375DEE" w:rsidP="00AE5DA0">
      <w:pPr>
        <w:ind w:firstLine="436"/>
        <w:rPr>
          <w:b/>
          <w:szCs w:val="20"/>
        </w:rPr>
      </w:pPr>
      <w:r>
        <w:rPr>
          <w:szCs w:val="20"/>
        </w:rPr>
        <w:t>8</w:t>
      </w:r>
      <w:r w:rsidR="00AE5DA0" w:rsidRPr="00AE5DA0">
        <w:rPr>
          <w:szCs w:val="20"/>
        </w:rPr>
        <w:t xml:space="preserve">.1.3 </w:t>
      </w:r>
      <w:r w:rsidR="00E50017" w:rsidRPr="00AE5DA0">
        <w:rPr>
          <w:szCs w:val="20"/>
        </w:rPr>
        <w:t xml:space="preserve">Serveri nimi: </w:t>
      </w:r>
      <w:r>
        <w:rPr>
          <w:b/>
          <w:szCs w:val="20"/>
        </w:rPr>
        <w:t>EVAL 2022</w:t>
      </w:r>
      <w:r w:rsidR="00E50017" w:rsidRPr="00AE5DA0">
        <w:rPr>
          <w:b/>
          <w:szCs w:val="20"/>
        </w:rPr>
        <w:t xml:space="preserve"> GT: OFFICIAL</w:t>
      </w:r>
    </w:p>
    <w:p w14:paraId="29D8FAA2" w14:textId="2200A76C" w:rsidR="00AE5DA0" w:rsidRPr="00AE5DA0" w:rsidRDefault="00375DEE" w:rsidP="00AE5DA0">
      <w:pPr>
        <w:ind w:firstLine="436"/>
        <w:rPr>
          <w:b/>
          <w:szCs w:val="20"/>
        </w:rPr>
      </w:pPr>
      <w:r>
        <w:rPr>
          <w:szCs w:val="20"/>
        </w:rPr>
        <w:t>8</w:t>
      </w:r>
      <w:r w:rsidR="00AE5DA0" w:rsidRPr="00AE5DA0">
        <w:rPr>
          <w:szCs w:val="20"/>
        </w:rPr>
        <w:t>.1.4</w:t>
      </w:r>
      <w:r w:rsidR="00E50017" w:rsidRPr="00AE5DA0">
        <w:rPr>
          <w:szCs w:val="20"/>
        </w:rPr>
        <w:t xml:space="preserve"> Serveri parool: </w:t>
      </w:r>
      <w:r w:rsidR="005060EA">
        <w:rPr>
          <w:b/>
          <w:szCs w:val="20"/>
        </w:rPr>
        <w:t>NB</w:t>
      </w:r>
      <w:r w:rsidR="004D22CA" w:rsidRPr="00AE5DA0">
        <w:rPr>
          <w:b/>
          <w:szCs w:val="20"/>
        </w:rPr>
        <w:t>qualityQ</w:t>
      </w:r>
    </w:p>
    <w:p w14:paraId="10145048" w14:textId="3E7C6CD9" w:rsidR="004D22CA" w:rsidRPr="00375DEE" w:rsidRDefault="00375DEE" w:rsidP="00AE5DA0">
      <w:pPr>
        <w:rPr>
          <w:b/>
          <w:szCs w:val="20"/>
        </w:rPr>
      </w:pPr>
      <w:r>
        <w:rPr>
          <w:szCs w:val="20"/>
        </w:rPr>
        <w:t>8</w:t>
      </w:r>
      <w:r w:rsidR="004D22CA" w:rsidRPr="00375DEE">
        <w:rPr>
          <w:szCs w:val="20"/>
        </w:rPr>
        <w:t>.2</w:t>
      </w:r>
      <w:r w:rsidR="00AE5DA0" w:rsidRPr="00375DEE">
        <w:rPr>
          <w:szCs w:val="20"/>
        </w:rPr>
        <w:t xml:space="preserve"> </w:t>
      </w:r>
      <w:r w:rsidR="004D22CA" w:rsidRPr="00375DEE">
        <w:rPr>
          <w:szCs w:val="20"/>
        </w:rPr>
        <w:t>Eelkvalifik</w:t>
      </w:r>
      <w:r w:rsidR="00C03689">
        <w:rPr>
          <w:szCs w:val="20"/>
        </w:rPr>
        <w:t xml:space="preserve">atsiooni tulemuste järgi selguvad </w:t>
      </w:r>
      <w:r w:rsidR="004D22CA" w:rsidRPr="00375DEE">
        <w:rPr>
          <w:szCs w:val="20"/>
        </w:rPr>
        <w:t>põhivõistlusele edasisaajad ning pannakse paika B-Finaali stardijärjekord.</w:t>
      </w:r>
      <w:r w:rsidR="00CD3488" w:rsidRPr="00375DEE">
        <w:rPr>
          <w:szCs w:val="20"/>
        </w:rPr>
        <w:t xml:space="preserve"> Kui osalejaid on rohkem kui 62, pannakse paika ka C-Finaali stardijärjekord.</w:t>
      </w:r>
    </w:p>
    <w:p w14:paraId="00000057" w14:textId="7C42E344" w:rsidR="000F661C" w:rsidRPr="00AE5DA0" w:rsidRDefault="00375DEE" w:rsidP="00AE5DA0">
      <w:pPr>
        <w:rPr>
          <w:szCs w:val="20"/>
        </w:rPr>
      </w:pPr>
      <w:r>
        <w:rPr>
          <w:szCs w:val="20"/>
        </w:rPr>
        <w:t>8</w:t>
      </w:r>
      <w:r w:rsidR="00AE5DA0" w:rsidRPr="00AE5DA0">
        <w:rPr>
          <w:szCs w:val="20"/>
        </w:rPr>
        <w:t xml:space="preserve">.3 </w:t>
      </w:r>
      <w:r w:rsidR="004D22CA" w:rsidRPr="00AE5DA0">
        <w:rPr>
          <w:szCs w:val="20"/>
        </w:rPr>
        <w:t>Eelk</w:t>
      </w:r>
      <w:r w:rsidR="00E50017" w:rsidRPr="00AE5DA0">
        <w:rPr>
          <w:szCs w:val="20"/>
        </w:rPr>
        <w:t>valifikatsiooni serveri sessioon on “private” ehk teisi osalejaid saab pealt vaadata aga neid ei ole võimalik rajal näha ega nendega kokku põrgata.</w:t>
      </w:r>
    </w:p>
    <w:p w14:paraId="00000058" w14:textId="344450AE" w:rsidR="000F661C" w:rsidRPr="00AE5DA0" w:rsidRDefault="00375DEE" w:rsidP="00AE5DA0">
      <w:pPr>
        <w:rPr>
          <w:szCs w:val="20"/>
        </w:rPr>
      </w:pPr>
      <w:r>
        <w:rPr>
          <w:szCs w:val="20"/>
        </w:rPr>
        <w:t>8</w:t>
      </w:r>
      <w:r w:rsidR="00AE5DA0" w:rsidRPr="00AE5DA0">
        <w:rPr>
          <w:szCs w:val="20"/>
        </w:rPr>
        <w:t xml:space="preserve">.4 </w:t>
      </w:r>
      <w:r w:rsidR="004D22CA" w:rsidRPr="00AE5DA0">
        <w:rPr>
          <w:szCs w:val="20"/>
        </w:rPr>
        <w:t>Eelk</w:t>
      </w:r>
      <w:r w:rsidR="00E50017" w:rsidRPr="00AE5DA0">
        <w:rPr>
          <w:szCs w:val="20"/>
        </w:rPr>
        <w:t>valifikatsioonis on ette nähtud ringide arv:</w:t>
      </w:r>
    </w:p>
    <w:p w14:paraId="00000059" w14:textId="666760A9" w:rsidR="000F661C" w:rsidRPr="00AE5DA0" w:rsidRDefault="00375DEE" w:rsidP="00AE5DA0">
      <w:pPr>
        <w:ind w:left="720"/>
        <w:rPr>
          <w:szCs w:val="20"/>
        </w:rPr>
      </w:pPr>
      <w:r>
        <w:rPr>
          <w:szCs w:val="20"/>
        </w:rPr>
        <w:t>8</w:t>
      </w:r>
      <w:r w:rsidR="00AE5DA0" w:rsidRPr="00AE5DA0">
        <w:rPr>
          <w:szCs w:val="20"/>
        </w:rPr>
        <w:t>.4.1</w:t>
      </w:r>
      <w:r w:rsidR="004D22CA" w:rsidRPr="00AE5DA0">
        <w:rPr>
          <w:szCs w:val="20"/>
        </w:rPr>
        <w:t xml:space="preserve"> Eelk</w:t>
      </w:r>
      <w:r w:rsidR="00E50017" w:rsidRPr="00AE5DA0">
        <w:rPr>
          <w:szCs w:val="20"/>
        </w:rPr>
        <w:t>valifikatsioonis on osalejatel võimalik sõita kokku 12 ringi (Ringide arv on mängumootori poolt piiratud).</w:t>
      </w:r>
    </w:p>
    <w:p w14:paraId="0000005A" w14:textId="0163A6A5" w:rsidR="000F661C" w:rsidRPr="00AE5DA0" w:rsidRDefault="00375DEE" w:rsidP="00AE5DA0">
      <w:pPr>
        <w:ind w:left="720"/>
        <w:rPr>
          <w:szCs w:val="20"/>
        </w:rPr>
      </w:pPr>
      <w:r>
        <w:rPr>
          <w:szCs w:val="20"/>
        </w:rPr>
        <w:t>8</w:t>
      </w:r>
      <w:r w:rsidR="004D22CA" w:rsidRPr="00AE5DA0">
        <w:rPr>
          <w:szCs w:val="20"/>
        </w:rPr>
        <w:t>.4</w:t>
      </w:r>
      <w:r w:rsidR="00AE5DA0" w:rsidRPr="00AE5DA0">
        <w:rPr>
          <w:szCs w:val="20"/>
        </w:rPr>
        <w:t>.2</w:t>
      </w:r>
      <w:r w:rsidR="00E50017" w:rsidRPr="00AE5DA0">
        <w:rPr>
          <w:szCs w:val="20"/>
        </w:rPr>
        <w:t xml:space="preserve"> Sessioonis lubatud ringide arvu ületam</w:t>
      </w:r>
      <w:r w:rsidR="004D22CA" w:rsidRPr="00AE5DA0">
        <w:rPr>
          <w:szCs w:val="20"/>
        </w:rPr>
        <w:t xml:space="preserve">ise puhul </w:t>
      </w:r>
      <w:r w:rsidR="00CD3488" w:rsidRPr="00AE5DA0">
        <w:rPr>
          <w:szCs w:val="20"/>
        </w:rPr>
        <w:t xml:space="preserve">(12) </w:t>
      </w:r>
      <w:r w:rsidR="004D22CA" w:rsidRPr="00AE5DA0">
        <w:rPr>
          <w:szCs w:val="20"/>
        </w:rPr>
        <w:t>tühistab mängumootor eel</w:t>
      </w:r>
      <w:r w:rsidR="00E50017" w:rsidRPr="00AE5DA0">
        <w:rPr>
          <w:szCs w:val="20"/>
        </w:rPr>
        <w:t>kvalifikatsiooni tulemuse.</w:t>
      </w:r>
    </w:p>
    <w:p w14:paraId="0000005B" w14:textId="0A77D4FC" w:rsidR="000F661C" w:rsidRPr="00AE5DA0" w:rsidRDefault="00375DEE" w:rsidP="00AE5DA0">
      <w:pPr>
        <w:ind w:left="720"/>
        <w:rPr>
          <w:szCs w:val="20"/>
        </w:rPr>
      </w:pPr>
      <w:r>
        <w:rPr>
          <w:szCs w:val="20"/>
        </w:rPr>
        <w:t>8</w:t>
      </w:r>
      <w:r w:rsidR="004D22CA" w:rsidRPr="00AE5DA0">
        <w:rPr>
          <w:szCs w:val="20"/>
        </w:rPr>
        <w:t>.4</w:t>
      </w:r>
      <w:r w:rsidR="00AE5DA0" w:rsidRPr="00AE5DA0">
        <w:rPr>
          <w:szCs w:val="20"/>
        </w:rPr>
        <w:t>.3</w:t>
      </w:r>
      <w:r w:rsidR="00E50017" w:rsidRPr="00AE5DA0">
        <w:rPr>
          <w:szCs w:val="20"/>
        </w:rPr>
        <w:t xml:space="preserve"> Kui </w:t>
      </w:r>
      <w:r w:rsidR="004D22CA" w:rsidRPr="00AE5DA0">
        <w:rPr>
          <w:szCs w:val="20"/>
        </w:rPr>
        <w:t>eel</w:t>
      </w:r>
      <w:r w:rsidR="00E50017" w:rsidRPr="00AE5DA0">
        <w:rPr>
          <w:szCs w:val="20"/>
        </w:rPr>
        <w:t>kvalifikatsiooni serveris sessioon vahetub ja mängupoolne ringide arv resetib, siis vastutab sõitja, et ta teist korda 12 ringi ei sõida. Seda kontrollitakse hiljem manuaalselt.</w:t>
      </w:r>
    </w:p>
    <w:p w14:paraId="0000005D" w14:textId="56D71924" w:rsidR="000F661C" w:rsidRPr="00AE5DA0" w:rsidRDefault="00375DEE" w:rsidP="00AE5DA0">
      <w:pPr>
        <w:rPr>
          <w:szCs w:val="20"/>
        </w:rPr>
      </w:pPr>
      <w:r>
        <w:rPr>
          <w:szCs w:val="20"/>
        </w:rPr>
        <w:t>8</w:t>
      </w:r>
      <w:r w:rsidR="00AE5DA0" w:rsidRPr="00AE5DA0">
        <w:rPr>
          <w:szCs w:val="20"/>
        </w:rPr>
        <w:t>.5</w:t>
      </w:r>
      <w:r w:rsidR="00E50017" w:rsidRPr="00AE5DA0">
        <w:rPr>
          <w:szCs w:val="20"/>
        </w:rPr>
        <w:t xml:space="preserve"> Võistlusele pääsevad võistlejad, kes täidavad järgmised normid:</w:t>
      </w:r>
    </w:p>
    <w:p w14:paraId="0000005E" w14:textId="4CD18836" w:rsidR="000F661C" w:rsidRPr="00AE5DA0" w:rsidRDefault="00375DEE" w:rsidP="00AE5DA0">
      <w:pPr>
        <w:rPr>
          <w:szCs w:val="20"/>
        </w:rPr>
      </w:pPr>
      <w:r>
        <w:rPr>
          <w:szCs w:val="20"/>
        </w:rPr>
        <w:t>8</w:t>
      </w:r>
      <w:r w:rsidR="00AE5DA0" w:rsidRPr="00AE5DA0">
        <w:rPr>
          <w:szCs w:val="20"/>
        </w:rPr>
        <w:t>.6</w:t>
      </w:r>
      <w:r w:rsidR="007A4D24" w:rsidRPr="00AE5DA0">
        <w:rPr>
          <w:szCs w:val="20"/>
        </w:rPr>
        <w:t xml:space="preserve"> </w:t>
      </w:r>
      <w:r w:rsidR="00E50017" w:rsidRPr="00AE5DA0">
        <w:rPr>
          <w:szCs w:val="20"/>
        </w:rPr>
        <w:t xml:space="preserve">Ringiaeg peab mahtuma 107% sisse, võrreldes </w:t>
      </w:r>
      <w:r w:rsidR="00CD3488" w:rsidRPr="00AE5DA0">
        <w:rPr>
          <w:szCs w:val="20"/>
        </w:rPr>
        <w:t>eel</w:t>
      </w:r>
      <w:r w:rsidR="00E50017" w:rsidRPr="00AE5DA0">
        <w:rPr>
          <w:szCs w:val="20"/>
        </w:rPr>
        <w:t>kvalifikatsiooni võitja parima ringiajaga.</w:t>
      </w:r>
    </w:p>
    <w:p w14:paraId="0000005F" w14:textId="06DBF5A5" w:rsidR="000F661C" w:rsidRPr="00AE5DA0" w:rsidRDefault="00375DEE" w:rsidP="00AE5DA0">
      <w:pPr>
        <w:ind w:left="720"/>
        <w:rPr>
          <w:color w:val="000000"/>
          <w:szCs w:val="20"/>
        </w:rPr>
      </w:pPr>
      <w:r>
        <w:rPr>
          <w:szCs w:val="20"/>
        </w:rPr>
        <w:t>8</w:t>
      </w:r>
      <w:r w:rsidR="00AE5DA0" w:rsidRPr="00AE5DA0">
        <w:rPr>
          <w:szCs w:val="20"/>
        </w:rPr>
        <w:t>.6.1</w:t>
      </w:r>
      <w:r w:rsidR="00E50017" w:rsidRPr="00AE5DA0">
        <w:rPr>
          <w:szCs w:val="20"/>
        </w:rPr>
        <w:t xml:space="preserve"> </w:t>
      </w:r>
      <w:r w:rsidR="004D22CA" w:rsidRPr="00AE5DA0">
        <w:rPr>
          <w:szCs w:val="20"/>
        </w:rPr>
        <w:t>Eel</w:t>
      </w:r>
      <w:r w:rsidR="004D22CA" w:rsidRPr="00AE5DA0">
        <w:rPr>
          <w:color w:val="000000"/>
          <w:szCs w:val="20"/>
        </w:rPr>
        <w:t>kvalifikatsioonist pääseb põhisõitu</w:t>
      </w:r>
      <w:r w:rsidR="00CD3488" w:rsidRPr="00AE5DA0">
        <w:rPr>
          <w:color w:val="000000"/>
          <w:szCs w:val="20"/>
        </w:rPr>
        <w:t xml:space="preserve">dele edasi 28 kiireimat võistlejat. </w:t>
      </w:r>
      <w:r w:rsidR="004D22CA" w:rsidRPr="00AE5DA0">
        <w:rPr>
          <w:color w:val="000000"/>
          <w:szCs w:val="20"/>
        </w:rPr>
        <w:t xml:space="preserve">Võistlejad, kes lõpetasid </w:t>
      </w:r>
      <w:r w:rsidR="00CD3488" w:rsidRPr="00AE5DA0">
        <w:rPr>
          <w:color w:val="000000"/>
          <w:szCs w:val="20"/>
        </w:rPr>
        <w:t>eel</w:t>
      </w:r>
      <w:r w:rsidR="004D22CA" w:rsidRPr="00AE5DA0">
        <w:rPr>
          <w:color w:val="000000"/>
          <w:szCs w:val="20"/>
        </w:rPr>
        <w:t>kvalifikatsiooni</w:t>
      </w:r>
      <w:r w:rsidR="007B0D56" w:rsidRPr="00AE5DA0">
        <w:rPr>
          <w:color w:val="000000"/>
          <w:szCs w:val="20"/>
        </w:rPr>
        <w:t xml:space="preserve"> positsioonidel 29-56</w:t>
      </w:r>
      <w:r w:rsidR="004D22CA" w:rsidRPr="00AE5DA0">
        <w:rPr>
          <w:color w:val="000000"/>
          <w:szCs w:val="20"/>
        </w:rPr>
        <w:t>, võistlevad B-Finaalsõidus</w:t>
      </w:r>
      <w:r w:rsidR="00CD3488" w:rsidRPr="00AE5DA0">
        <w:rPr>
          <w:color w:val="000000"/>
          <w:szCs w:val="20"/>
        </w:rPr>
        <w:t>. Võistlejad, kes lõpetasid eelkvalifikatsiooni positsioonid</w:t>
      </w:r>
      <w:r w:rsidR="007B0D56" w:rsidRPr="00AE5DA0">
        <w:rPr>
          <w:color w:val="000000"/>
          <w:szCs w:val="20"/>
        </w:rPr>
        <w:t>el 57-90</w:t>
      </w:r>
      <w:r w:rsidR="00CD3488" w:rsidRPr="00AE5DA0">
        <w:rPr>
          <w:color w:val="000000"/>
          <w:szCs w:val="20"/>
        </w:rPr>
        <w:t>, võistlevad C-Finaalsõidus.</w:t>
      </w:r>
    </w:p>
    <w:p w14:paraId="0C318CF3" w14:textId="6694A0FF" w:rsidR="007B0D56" w:rsidRPr="00AE5DA0" w:rsidRDefault="00375DEE" w:rsidP="00AE5DA0">
      <w:pPr>
        <w:ind w:left="720"/>
        <w:rPr>
          <w:color w:val="000000"/>
          <w:szCs w:val="20"/>
        </w:rPr>
      </w:pPr>
      <w:r>
        <w:rPr>
          <w:color w:val="000000"/>
          <w:szCs w:val="20"/>
        </w:rPr>
        <w:t>8.</w:t>
      </w:r>
      <w:r w:rsidR="00AE5DA0" w:rsidRPr="00AE5DA0">
        <w:rPr>
          <w:color w:val="000000"/>
          <w:szCs w:val="20"/>
        </w:rPr>
        <w:t>6.2</w:t>
      </w:r>
      <w:r w:rsidR="007B0D56" w:rsidRPr="00AE5DA0">
        <w:rPr>
          <w:color w:val="000000"/>
          <w:szCs w:val="20"/>
        </w:rPr>
        <w:t xml:space="preserve"> Kui eelkvalifikatsioonis on osavõtjaid vähem kui 35, pääsevad kõik eelkvalifikatsioonis osalenud võistlejad põhisõitudele edasi.</w:t>
      </w:r>
    </w:p>
    <w:p w14:paraId="4C84BD2C" w14:textId="2034D918" w:rsidR="007B0D56" w:rsidRPr="00AE5DA0" w:rsidRDefault="00375DEE" w:rsidP="00AE5DA0">
      <w:pPr>
        <w:ind w:left="720"/>
        <w:rPr>
          <w:szCs w:val="20"/>
        </w:rPr>
      </w:pPr>
      <w:r>
        <w:rPr>
          <w:color w:val="000000"/>
          <w:szCs w:val="20"/>
        </w:rPr>
        <w:t>8</w:t>
      </w:r>
      <w:r w:rsidR="00AE5DA0" w:rsidRPr="00AE5DA0">
        <w:rPr>
          <w:color w:val="000000"/>
          <w:szCs w:val="20"/>
        </w:rPr>
        <w:t>.6.3</w:t>
      </w:r>
      <w:r w:rsidR="007B0D56" w:rsidRPr="00AE5DA0">
        <w:rPr>
          <w:color w:val="000000"/>
          <w:szCs w:val="20"/>
        </w:rPr>
        <w:t xml:space="preserve"> Kui eelkvalifikatsioonis on osavõtjaid </w:t>
      </w:r>
      <w:r>
        <w:rPr>
          <w:color w:val="000000"/>
          <w:szCs w:val="20"/>
        </w:rPr>
        <w:t>35 või rohkem</w:t>
      </w:r>
      <w:r w:rsidR="007B0D56" w:rsidRPr="00AE5DA0">
        <w:rPr>
          <w:color w:val="000000"/>
          <w:szCs w:val="20"/>
        </w:rPr>
        <w:t xml:space="preserve">, aga vähem kui </w:t>
      </w:r>
      <w:r w:rsidR="007A4D24" w:rsidRPr="00AE5DA0">
        <w:rPr>
          <w:color w:val="000000"/>
          <w:szCs w:val="20"/>
        </w:rPr>
        <w:t>63, ei toimu C-Finaali. Antud juhul võtavad B-Finaalsõidust osa võistlejad, kes lõpetasid eelkvalifkatsiooni positsioonidel 29-62.</w:t>
      </w:r>
    </w:p>
    <w:p w14:paraId="00000060" w14:textId="009D4AC8" w:rsidR="000F661C" w:rsidRPr="00AE5DA0" w:rsidRDefault="00375DEE" w:rsidP="00AE5DA0">
      <w:pPr>
        <w:ind w:left="720"/>
        <w:rPr>
          <w:szCs w:val="20"/>
          <w:highlight w:val="yellow"/>
        </w:rPr>
      </w:pPr>
      <w:r>
        <w:rPr>
          <w:szCs w:val="20"/>
        </w:rPr>
        <w:t>8</w:t>
      </w:r>
      <w:r w:rsidR="007A4D24" w:rsidRPr="00AE5DA0">
        <w:rPr>
          <w:szCs w:val="20"/>
        </w:rPr>
        <w:t>.</w:t>
      </w:r>
      <w:r w:rsidR="00AE5DA0" w:rsidRPr="00AE5DA0">
        <w:rPr>
          <w:szCs w:val="20"/>
        </w:rPr>
        <w:t>6.4</w:t>
      </w:r>
      <w:r w:rsidR="00E50017" w:rsidRPr="00AE5DA0">
        <w:rPr>
          <w:szCs w:val="20"/>
        </w:rPr>
        <w:t xml:space="preserve"> Kõigile kvalifikatsiooni sõidust osavõtjatele saadetakse vastava sisuga e-kiri postkast</w:t>
      </w:r>
      <w:r w:rsidR="00CD3488" w:rsidRPr="00AE5DA0">
        <w:rPr>
          <w:szCs w:val="20"/>
        </w:rPr>
        <w:t xml:space="preserve">i kella </w:t>
      </w:r>
      <w:r>
        <w:rPr>
          <w:szCs w:val="20"/>
        </w:rPr>
        <w:t>16:0</w:t>
      </w:r>
      <w:r w:rsidR="00E50017" w:rsidRPr="00375DEE">
        <w:rPr>
          <w:szCs w:val="20"/>
        </w:rPr>
        <w:t>0'ks.</w:t>
      </w:r>
    </w:p>
    <w:p w14:paraId="405E6555" w14:textId="739DF2F0" w:rsidR="00AE5DA0" w:rsidRPr="00635B54" w:rsidRDefault="00375DEE" w:rsidP="00635B54">
      <w:pPr>
        <w:rPr>
          <w:szCs w:val="20"/>
          <w:highlight w:val="white"/>
        </w:rPr>
      </w:pPr>
      <w:r>
        <w:rPr>
          <w:szCs w:val="20"/>
        </w:rPr>
        <w:t>8</w:t>
      </w:r>
      <w:r w:rsidR="00AE5DA0" w:rsidRPr="00AE5DA0">
        <w:rPr>
          <w:szCs w:val="20"/>
        </w:rPr>
        <w:t>.7</w:t>
      </w:r>
      <w:r w:rsidR="00E50017" w:rsidRPr="00AE5DA0">
        <w:rPr>
          <w:szCs w:val="20"/>
        </w:rPr>
        <w:t xml:space="preserve"> Kvalifikatsioonis keelatud manöövrid ja karistused on välja toodud Määrustevastase sõidu käsikirjas </w:t>
      </w:r>
      <w:hyperlink r:id="rId19">
        <w:r w:rsidR="00E50017" w:rsidRPr="00AE5DA0">
          <w:rPr>
            <w:color w:val="1155CC"/>
            <w:szCs w:val="20"/>
            <w:highlight w:val="white"/>
            <w:u w:val="single"/>
          </w:rPr>
          <w:t>LINK</w:t>
        </w:r>
      </w:hyperlink>
      <w:bookmarkStart w:id="10" w:name="_tf5fspg85pnb" w:colFirst="0" w:colLast="0"/>
      <w:bookmarkEnd w:id="10"/>
      <w:r w:rsidR="00AE5DA0">
        <w:rPr>
          <w:highlight w:val="white"/>
        </w:rPr>
        <w:br w:type="page"/>
      </w:r>
    </w:p>
    <w:p w14:paraId="47B0AE53" w14:textId="77777777" w:rsidR="002651BF" w:rsidRPr="00AE5DA0" w:rsidRDefault="002651BF" w:rsidP="00AE5DA0">
      <w:pPr>
        <w:rPr>
          <w:highlight w:val="white"/>
        </w:rPr>
      </w:pPr>
    </w:p>
    <w:p w14:paraId="0000006E" w14:textId="2AEF5C66" w:rsidR="000F661C" w:rsidRPr="00AE5DA0" w:rsidRDefault="00375DEE" w:rsidP="00AE5DA0">
      <w:pPr>
        <w:pStyle w:val="Heading2"/>
      </w:pPr>
      <w:bookmarkStart w:id="11" w:name="_t0kytqutdu31" w:colFirst="0" w:colLast="0"/>
      <w:bookmarkEnd w:id="11"/>
      <w:r>
        <w:t>§9</w:t>
      </w:r>
      <w:r w:rsidR="00E50017">
        <w:t xml:space="preserve"> STARDIPROTSEDUUR</w:t>
      </w:r>
    </w:p>
    <w:p w14:paraId="0000006F" w14:textId="2F29DD13" w:rsidR="000F661C" w:rsidRDefault="00375DEE" w:rsidP="00AE5DA0">
      <w:r>
        <w:t>9</w:t>
      </w:r>
      <w:r w:rsidR="00AE5DA0">
        <w:t>.1</w:t>
      </w:r>
      <w:r w:rsidR="00E50017">
        <w:t xml:space="preserve"> In game starditüüp on paigal</w:t>
      </w:r>
      <w:r w:rsidR="003F6467">
        <w:t>t start. Tegelik starditüüp on Race D</w:t>
      </w:r>
      <w:r w:rsidR="00E50017">
        <w:t>irector</w:t>
      </w:r>
      <w:r w:rsidR="003F6467">
        <w:t>’i</w:t>
      </w:r>
      <w:r w:rsidR="00E50017">
        <w:t xml:space="preserve"> (võ</w:t>
      </w:r>
      <w:r w:rsidR="003F6467">
        <w:t>istluste</w:t>
      </w:r>
      <w:r w:rsidR="00E50017">
        <w:t xml:space="preserve"> juhi) käsul Rolling Start.</w:t>
      </w:r>
    </w:p>
    <w:p w14:paraId="00000070" w14:textId="17B2354D" w:rsidR="000F661C" w:rsidRDefault="00375DEE" w:rsidP="00AE5DA0">
      <w:r>
        <w:t>9.</w:t>
      </w:r>
      <w:r w:rsidR="003F6467">
        <w:t>2</w:t>
      </w:r>
      <w:r w:rsidR="00E50017">
        <w:t xml:space="preserve"> Mängu poolt antavas stardis alustavad võistlejad pit limiteriga.</w:t>
      </w:r>
    </w:p>
    <w:p w14:paraId="00000071" w14:textId="44F53D35" w:rsidR="000F661C" w:rsidRDefault="00375DEE" w:rsidP="00AE5DA0">
      <w:r>
        <w:t>9</w:t>
      </w:r>
      <w:r w:rsidR="00AE5DA0">
        <w:t>.3</w:t>
      </w:r>
      <w:r w:rsidR="00E50017">
        <w:t xml:space="preserve"> Soojendusringil sõidetakse kahes reas, möödumine on keelatud.</w:t>
      </w:r>
    </w:p>
    <w:p w14:paraId="6511D0D0" w14:textId="3A876EB9" w:rsidR="003F6467" w:rsidRDefault="00375DEE" w:rsidP="00AE5DA0">
      <w:r>
        <w:t>9</w:t>
      </w:r>
      <w:r w:rsidR="003F6467">
        <w:t>.4</w:t>
      </w:r>
      <w:r w:rsidR="00E50017">
        <w:t xml:space="preserve"> Esikohalt startija hoiab pidevalt kiirusepiirajat peal. Teised võivad vahede tagasi võtmiseks pit limiteri maha võtta.</w:t>
      </w:r>
    </w:p>
    <w:p w14:paraId="3D1B89DF" w14:textId="00436D62" w:rsidR="003F6467" w:rsidRPr="00375DEE" w:rsidRDefault="00375DEE" w:rsidP="00AE5DA0">
      <w:r>
        <w:t>9</w:t>
      </w:r>
      <w:r w:rsidR="00AE5DA0" w:rsidRPr="00375DEE">
        <w:t>.5</w:t>
      </w:r>
      <w:r w:rsidR="003F6467" w:rsidRPr="00375DEE">
        <w:t xml:space="preserve"> Keelatud on lasta eesoleva sõitjag</w:t>
      </w:r>
      <w:r>
        <w:t xml:space="preserve">a vahet üleliigselt suureks, et </w:t>
      </w:r>
      <w:r w:rsidR="003F6467" w:rsidRPr="00375DEE">
        <w:t xml:space="preserve">saavutada sellega startides edu. </w:t>
      </w:r>
    </w:p>
    <w:p w14:paraId="00000073" w14:textId="51BCF85B" w:rsidR="000F661C" w:rsidRDefault="00375DEE" w:rsidP="00904F3B">
      <w:pPr>
        <w:ind w:left="720"/>
      </w:pPr>
      <w:r>
        <w:t>9</w:t>
      </w:r>
      <w:r w:rsidR="00AE5DA0" w:rsidRPr="00375DEE">
        <w:t>.5.1</w:t>
      </w:r>
      <w:r w:rsidR="003F6467" w:rsidRPr="00375DEE">
        <w:t xml:space="preserve"> Üleliigselt suureks vaheks peetakse stardiolukorras vahet, kui kahe võistleja vahele mahuks veel kaks võistlusautot.</w:t>
      </w:r>
    </w:p>
    <w:p w14:paraId="340E65E0" w14:textId="1B76442D" w:rsidR="00375DEE" w:rsidRPr="00375DEE" w:rsidRDefault="00375DEE" w:rsidP="00904F3B">
      <w:pPr>
        <w:ind w:left="720"/>
      </w:pPr>
      <w:r>
        <w:t xml:space="preserve">9.5.2 Eesolevast masinast võib mööduda juhul, kui masin liigub põhjendamatult aeglaselt ning on jätnud põhjendamatult suure vahe sisse eesoleva masinaga. </w:t>
      </w:r>
    </w:p>
    <w:p w14:paraId="00000074" w14:textId="72C3C248" w:rsidR="000F661C" w:rsidRDefault="00375DEE" w:rsidP="00AE5DA0">
      <w:r>
        <w:t>9</w:t>
      </w:r>
      <w:r w:rsidR="00CF6BD7">
        <w:t>.6</w:t>
      </w:r>
      <w:r w:rsidR="00E50017">
        <w:t xml:space="preserve"> Võistluse start antakse kõigile, kui kirjutatak</w:t>
      </w:r>
      <w:r>
        <w:t>se chat'i "START! START! START!”</w:t>
      </w:r>
      <w:r w:rsidR="00E50017">
        <w:t xml:space="preserve"> Peale seda võib koheselt kaasvõistlejatest mööduda.</w:t>
      </w:r>
    </w:p>
    <w:p w14:paraId="00000075" w14:textId="2F19DD64" w:rsidR="000F661C" w:rsidRDefault="00375DEE" w:rsidP="00AE5DA0">
      <w:r>
        <w:t>9</w:t>
      </w:r>
      <w:r w:rsidR="007B0D56">
        <w:t>.7</w:t>
      </w:r>
      <w:r w:rsidR="00E50017">
        <w:t xml:space="preserve"> Võistluse </w:t>
      </w:r>
      <w:r w:rsidR="00CF6BD7">
        <w:t xml:space="preserve">pikkusele </w:t>
      </w:r>
      <w:r w:rsidR="00E50017">
        <w:t xml:space="preserve">lisatakse </w:t>
      </w:r>
      <w:r w:rsidR="00CF6BD7">
        <w:t>kiirusepiirajaga</w:t>
      </w:r>
      <w:r w:rsidR="00E50017">
        <w:t xml:space="preserve"> sõidetud ringi aeg (mõõdetakse varasemalt).</w:t>
      </w:r>
    </w:p>
    <w:p w14:paraId="17913190" w14:textId="0A439F21" w:rsidR="00BB6B4B" w:rsidRDefault="00375DEE" w:rsidP="00BB6B4B">
      <w:pPr>
        <w:rPr>
          <w:highlight w:val="white"/>
        </w:rPr>
      </w:pPr>
      <w:r>
        <w:t>9.</w:t>
      </w:r>
      <w:r w:rsidR="007B0D56">
        <w:t>8</w:t>
      </w:r>
      <w:r w:rsidR="00E50017">
        <w:t xml:space="preserve"> Stardiprotseduuri</w:t>
      </w:r>
      <w:r w:rsidR="007B0D56">
        <w:t xml:space="preserve"> ja soojendusringil</w:t>
      </w:r>
      <w:r w:rsidR="00E50017">
        <w:t xml:space="preserve"> keelatud manöövrid ja karistused on välja toodud Määrustevastase sõidu käsikirjas </w:t>
      </w:r>
      <w:hyperlink r:id="rId20">
        <w:r w:rsidR="00E50017">
          <w:rPr>
            <w:color w:val="1155CC"/>
            <w:highlight w:val="white"/>
            <w:u w:val="single"/>
          </w:rPr>
          <w:t>LINK</w:t>
        </w:r>
      </w:hyperlink>
      <w:r w:rsidR="00E50017">
        <w:rPr>
          <w:highlight w:val="white"/>
        </w:rPr>
        <w:t>.</w:t>
      </w:r>
    </w:p>
    <w:p w14:paraId="704722DA" w14:textId="390B4B4B" w:rsidR="003F6467" w:rsidRDefault="00BB6B4B" w:rsidP="00635B54">
      <w:pPr>
        <w:spacing w:before="0" w:after="0" w:line="276" w:lineRule="auto"/>
        <w:ind w:left="0"/>
        <w:rPr>
          <w:highlight w:val="white"/>
        </w:rPr>
      </w:pPr>
      <w:r>
        <w:rPr>
          <w:highlight w:val="white"/>
        </w:rPr>
        <w:br w:type="page"/>
      </w:r>
    </w:p>
    <w:p w14:paraId="4C7E147C" w14:textId="77777777" w:rsidR="00635B54" w:rsidRDefault="00635B54" w:rsidP="00635B54">
      <w:pPr>
        <w:spacing w:before="0" w:after="0" w:line="276" w:lineRule="auto"/>
        <w:ind w:left="0"/>
        <w:rPr>
          <w:highlight w:val="white"/>
        </w:rPr>
      </w:pPr>
    </w:p>
    <w:p w14:paraId="13A2F3B4" w14:textId="7D4969EC" w:rsidR="00CD3488" w:rsidRDefault="006708B9" w:rsidP="00904F3B">
      <w:pPr>
        <w:pStyle w:val="Heading2"/>
        <w:rPr>
          <w:lang w:val="et-EE"/>
        </w:rPr>
      </w:pPr>
      <w:r>
        <w:rPr>
          <w:lang w:val="et-EE"/>
        </w:rPr>
        <w:t>§10</w:t>
      </w:r>
      <w:r w:rsidR="00CD3488" w:rsidRPr="00CD3488">
        <w:rPr>
          <w:lang w:val="et-EE"/>
        </w:rPr>
        <w:t xml:space="preserve"> B-FINAAL</w:t>
      </w:r>
      <w:r w:rsidR="007B0D56">
        <w:rPr>
          <w:lang w:val="et-EE"/>
        </w:rPr>
        <w:t xml:space="preserve"> JA C-FINAAL</w:t>
      </w:r>
    </w:p>
    <w:p w14:paraId="2C7732A9" w14:textId="332230BD" w:rsidR="00904F3B" w:rsidRDefault="006708B9" w:rsidP="00904F3B">
      <w:r>
        <w:t>10</w:t>
      </w:r>
      <w:r w:rsidR="00904F3B">
        <w:t>.1 C-Finaali toimumise korral avatakse ametlik server 17:00. Kui C-Finaali ei toimu, avatakse ametlik server 18:00.</w:t>
      </w:r>
    </w:p>
    <w:p w14:paraId="73DF550F" w14:textId="35ED28A9" w:rsidR="00904F3B" w:rsidRDefault="006708B9" w:rsidP="00904F3B">
      <w:pPr>
        <w:ind w:firstLine="436"/>
        <w:rPr>
          <w:b/>
        </w:rPr>
      </w:pPr>
      <w:r>
        <w:t>10</w:t>
      </w:r>
      <w:r w:rsidR="00904F3B">
        <w:t xml:space="preserve">.1.1 Serveri nimi: </w:t>
      </w:r>
      <w:r>
        <w:rPr>
          <w:b/>
        </w:rPr>
        <w:t>EVAL 2022</w:t>
      </w:r>
      <w:r w:rsidR="00904F3B">
        <w:rPr>
          <w:b/>
        </w:rPr>
        <w:t xml:space="preserve"> GT: OFFICIAL</w:t>
      </w:r>
    </w:p>
    <w:p w14:paraId="59CF0E38" w14:textId="2379D975" w:rsidR="00904F3B" w:rsidRDefault="006708B9" w:rsidP="00A6601B">
      <w:pPr>
        <w:ind w:left="720"/>
      </w:pPr>
      <w:r>
        <w:t>10</w:t>
      </w:r>
      <w:r w:rsidR="00904F3B">
        <w:t>.1.2 Serveri parool saadetakse etapile pääsenud võistlejatele e</w:t>
      </w:r>
      <w:r w:rsidR="00A6601B">
        <w:t xml:space="preserve">-kirjaga postkasti hiljemalt </w:t>
      </w:r>
      <w:r>
        <w:t>16.0</w:t>
      </w:r>
      <w:r w:rsidR="00904F3B">
        <w:t>0’ks.</w:t>
      </w:r>
    </w:p>
    <w:p w14:paraId="1D2195A9" w14:textId="4FCBB57B" w:rsidR="00904F3B" w:rsidRDefault="00C03689" w:rsidP="00904F3B">
      <w:r>
        <w:t>10.2 Soojendus kestab 12</w:t>
      </w:r>
      <w:r w:rsidR="00904F3B">
        <w:t xml:space="preserve"> minutit</w:t>
      </w:r>
    </w:p>
    <w:p w14:paraId="33975BC1" w14:textId="68BF3EEB" w:rsidR="006708B9" w:rsidRPr="006708B9" w:rsidRDefault="006708B9" w:rsidP="006708B9">
      <w:pPr>
        <w:rPr>
          <w:lang w:val="et-EE"/>
        </w:rPr>
      </w:pPr>
      <w:r>
        <w:rPr>
          <w:lang w:val="et-EE"/>
        </w:rPr>
        <w:t>10.3 C-Finaali sõidust</w:t>
      </w:r>
      <w:r w:rsidRPr="00CD3488">
        <w:rPr>
          <w:lang w:val="et-EE"/>
        </w:rPr>
        <w:t xml:space="preserve"> võtavad osa </w:t>
      </w:r>
      <w:r>
        <w:rPr>
          <w:lang w:val="et-EE"/>
        </w:rPr>
        <w:t>eel</w:t>
      </w:r>
      <w:r w:rsidRPr="00CD3488">
        <w:rPr>
          <w:lang w:val="et-EE"/>
        </w:rPr>
        <w:t xml:space="preserve">kvalifikatsiooni </w:t>
      </w:r>
      <w:r>
        <w:rPr>
          <w:lang w:val="et-EE"/>
        </w:rPr>
        <w:t>tulemuste</w:t>
      </w:r>
      <w:r w:rsidRPr="00CD3488">
        <w:rPr>
          <w:lang w:val="et-EE"/>
        </w:rPr>
        <w:t xml:space="preserve"> põhjal välja selgitatud </w:t>
      </w:r>
      <w:r>
        <w:rPr>
          <w:lang w:val="et-EE"/>
        </w:rPr>
        <w:t>63-96 koht.</w:t>
      </w:r>
    </w:p>
    <w:p w14:paraId="6D6BFF1A" w14:textId="1CD112C6" w:rsidR="00CD3488" w:rsidRDefault="006708B9" w:rsidP="00904F3B">
      <w:pPr>
        <w:rPr>
          <w:lang w:val="et-EE"/>
        </w:rPr>
      </w:pPr>
      <w:r>
        <w:rPr>
          <w:lang w:val="et-EE"/>
        </w:rPr>
        <w:t>10.4</w:t>
      </w:r>
      <w:r w:rsidR="00904F3B">
        <w:rPr>
          <w:lang w:val="et-EE"/>
        </w:rPr>
        <w:t xml:space="preserve"> B-Finaali sõidust</w:t>
      </w:r>
      <w:r w:rsidR="00CD3488" w:rsidRPr="00CD3488">
        <w:rPr>
          <w:lang w:val="et-EE"/>
        </w:rPr>
        <w:t xml:space="preserve"> võtavad osa </w:t>
      </w:r>
      <w:r w:rsidR="007B0D56">
        <w:rPr>
          <w:lang w:val="et-EE"/>
        </w:rPr>
        <w:t>eel</w:t>
      </w:r>
      <w:r w:rsidR="00CD3488" w:rsidRPr="00CD3488">
        <w:rPr>
          <w:lang w:val="et-EE"/>
        </w:rPr>
        <w:t xml:space="preserve">kvalifikatsiooni </w:t>
      </w:r>
      <w:r w:rsidR="007B0D56">
        <w:rPr>
          <w:lang w:val="et-EE"/>
        </w:rPr>
        <w:t>tulemuste</w:t>
      </w:r>
      <w:r w:rsidR="00CD3488" w:rsidRPr="00CD3488">
        <w:rPr>
          <w:lang w:val="et-EE"/>
        </w:rPr>
        <w:t xml:space="preserve"> põhjal välja selgitatud </w:t>
      </w:r>
      <w:r w:rsidR="007B0D56">
        <w:rPr>
          <w:lang w:val="et-EE"/>
        </w:rPr>
        <w:t xml:space="preserve">29-62 </w:t>
      </w:r>
      <w:r w:rsidR="00904F3B">
        <w:rPr>
          <w:lang w:val="et-EE"/>
        </w:rPr>
        <w:t>koht.</w:t>
      </w:r>
    </w:p>
    <w:p w14:paraId="632689EB" w14:textId="52B6397B" w:rsidR="00CD3488" w:rsidRDefault="006708B9" w:rsidP="00904F3B">
      <w:pPr>
        <w:rPr>
          <w:lang w:val="et-EE"/>
        </w:rPr>
      </w:pPr>
      <w:r>
        <w:rPr>
          <w:lang w:val="et-EE"/>
        </w:rPr>
        <w:t>10.5</w:t>
      </w:r>
      <w:r w:rsidR="00CD3488" w:rsidRPr="00CD3488">
        <w:rPr>
          <w:lang w:val="et-EE"/>
        </w:rPr>
        <w:t xml:space="preserve"> Stardijärjestus pannakse paika </w:t>
      </w:r>
      <w:r w:rsidR="007B0D56">
        <w:rPr>
          <w:lang w:val="et-EE"/>
        </w:rPr>
        <w:t>eel</w:t>
      </w:r>
      <w:r w:rsidR="00CD3488" w:rsidRPr="00CD3488">
        <w:rPr>
          <w:lang w:val="et-EE"/>
        </w:rPr>
        <w:t>kvalifikatsiooni tulemuste põhjal. </w:t>
      </w:r>
    </w:p>
    <w:p w14:paraId="59E67CCD" w14:textId="09DEDEB0" w:rsidR="006708B9" w:rsidRDefault="006708B9" w:rsidP="00904F3B">
      <w:pPr>
        <w:rPr>
          <w:lang w:val="et-EE"/>
        </w:rPr>
      </w:pPr>
      <w:r>
        <w:rPr>
          <w:lang w:val="et-EE"/>
        </w:rPr>
        <w:t>10.6 C-Finaali start antakse 17.15.</w:t>
      </w:r>
    </w:p>
    <w:p w14:paraId="19134C1D" w14:textId="15D790E8" w:rsidR="006708B9" w:rsidRPr="00CD3488" w:rsidRDefault="006708B9" w:rsidP="00904F3B">
      <w:pPr>
        <w:rPr>
          <w:lang w:val="et-EE"/>
        </w:rPr>
      </w:pPr>
      <w:r>
        <w:rPr>
          <w:lang w:val="et-EE"/>
        </w:rPr>
        <w:t>10.7 B-Finaali start antakse 18.15.</w:t>
      </w:r>
    </w:p>
    <w:p w14:paraId="189E8D3E" w14:textId="1CCCFE93" w:rsidR="00904F3B" w:rsidRDefault="006708B9" w:rsidP="00904F3B">
      <w:pPr>
        <w:rPr>
          <w:lang w:val="et-EE"/>
        </w:rPr>
      </w:pPr>
      <w:r>
        <w:rPr>
          <w:lang w:val="et-EE"/>
        </w:rPr>
        <w:t>10.8</w:t>
      </w:r>
      <w:r w:rsidR="00904F3B">
        <w:rPr>
          <w:lang w:val="et-EE"/>
        </w:rPr>
        <w:t xml:space="preserve"> Sõidu pikkus on 30</w:t>
      </w:r>
      <w:r w:rsidR="00CD3488" w:rsidRPr="00CD3488">
        <w:rPr>
          <w:lang w:val="et-EE"/>
        </w:rPr>
        <w:t xml:space="preserve"> minutit.</w:t>
      </w:r>
    </w:p>
    <w:p w14:paraId="5885F7C7" w14:textId="16DB72A7" w:rsidR="00CD3488" w:rsidRDefault="006708B9" w:rsidP="00904F3B">
      <w:pPr>
        <w:rPr>
          <w:lang w:val="et-EE"/>
        </w:rPr>
      </w:pPr>
      <w:r>
        <w:rPr>
          <w:lang w:val="et-EE"/>
        </w:rPr>
        <w:t>10.9</w:t>
      </w:r>
      <w:r w:rsidR="00904F3B">
        <w:rPr>
          <w:lang w:val="et-EE"/>
        </w:rPr>
        <w:t xml:space="preserve"> C-Finaali TOP6 sõitjat saavad edasi B-Finaali ning alustavad B-Finaali rivi lõpust (vastavalt 29, 30, 31, 32, 33, 34)</w:t>
      </w:r>
      <w:r w:rsidR="00CD3488" w:rsidRPr="00CD3488">
        <w:rPr>
          <w:lang w:val="et-EE"/>
        </w:rPr>
        <w:t xml:space="preserve"> </w:t>
      </w:r>
    </w:p>
    <w:p w14:paraId="39119A6D" w14:textId="5B8C2E49" w:rsidR="00904F3B" w:rsidRDefault="006708B9" w:rsidP="00904F3B">
      <w:pPr>
        <w:rPr>
          <w:lang w:val="et-EE"/>
        </w:rPr>
      </w:pPr>
      <w:r>
        <w:rPr>
          <w:lang w:val="et-EE"/>
        </w:rPr>
        <w:t>10.10</w:t>
      </w:r>
      <w:r w:rsidR="00904F3B">
        <w:rPr>
          <w:lang w:val="et-EE"/>
        </w:rPr>
        <w:t xml:space="preserve"> B-Finaali TOP6 sõitjat saavad edasi A-Finaali. Nende stardiposit</w:t>
      </w:r>
      <w:r>
        <w:rPr>
          <w:lang w:val="et-EE"/>
        </w:rPr>
        <w:t xml:space="preserve">sioon oleneb sellest, mis koht A-Finaali kvalifikatsioonis </w:t>
      </w:r>
      <w:r w:rsidR="00904F3B">
        <w:rPr>
          <w:lang w:val="et-EE"/>
        </w:rPr>
        <w:t xml:space="preserve">saavutatakse. </w:t>
      </w:r>
    </w:p>
    <w:p w14:paraId="267F6D5A" w14:textId="2B81DDF1" w:rsidR="00CD3488" w:rsidRPr="00CD3488" w:rsidRDefault="006708B9" w:rsidP="00A6601B">
      <w:pPr>
        <w:rPr>
          <w:lang w:val="et-EE"/>
        </w:rPr>
      </w:pPr>
      <w:r>
        <w:rPr>
          <w:lang w:val="et-EE"/>
        </w:rPr>
        <w:t>10.11</w:t>
      </w:r>
      <w:r w:rsidR="00CD3488" w:rsidRPr="00CD3488">
        <w:rPr>
          <w:lang w:val="et-EE"/>
        </w:rPr>
        <w:t xml:space="preserve"> Avalikku kanalisse kirjutamine on RANGELT keelatud.</w:t>
      </w:r>
    </w:p>
    <w:p w14:paraId="00000078" w14:textId="28F4B8F0" w:rsidR="000F661C" w:rsidRDefault="006708B9" w:rsidP="00BB6B4B">
      <w:pPr>
        <w:rPr>
          <w:rStyle w:val="Hyperlink"/>
          <w:lang w:val="et-EE"/>
        </w:rPr>
      </w:pPr>
      <w:r>
        <w:rPr>
          <w:lang w:val="et-EE"/>
        </w:rPr>
        <w:t>10.12</w:t>
      </w:r>
      <w:r w:rsidR="00CD3488" w:rsidRPr="00CD3488">
        <w:rPr>
          <w:lang w:val="et-EE"/>
        </w:rPr>
        <w:t xml:space="preserve"> Võistlussõidus keelatud manöövrid ja karistused on välja toodud Määrustevastase sõidu käsikirjas</w:t>
      </w:r>
      <w:hyperlink r:id="rId21" w:history="1">
        <w:r w:rsidR="00CD3488" w:rsidRPr="00CD3488">
          <w:rPr>
            <w:rStyle w:val="Hyperlink"/>
            <w:lang w:val="et-EE"/>
          </w:rPr>
          <w:t xml:space="preserve"> LINK.</w:t>
        </w:r>
      </w:hyperlink>
    </w:p>
    <w:p w14:paraId="615B9992" w14:textId="24A4F196" w:rsidR="005D2E84" w:rsidRDefault="005D2E84" w:rsidP="005D2E84">
      <w:pPr>
        <w:rPr>
          <w:lang w:val="et-EE"/>
        </w:rPr>
      </w:pPr>
      <w:r>
        <w:rPr>
          <w:lang w:val="et-EE"/>
        </w:rPr>
        <w:t>10.13</w:t>
      </w:r>
      <w:r w:rsidRPr="00CD3488">
        <w:rPr>
          <w:lang w:val="et-EE"/>
        </w:rPr>
        <w:t xml:space="preserve"> </w:t>
      </w:r>
      <w:r>
        <w:rPr>
          <w:lang w:val="et-EE"/>
        </w:rPr>
        <w:t xml:space="preserve">Kui võistleja on mängu vea tõttu saanud raja lõikamise karistuse, on võistlejal õigus Race Directorile selle kohta teade saata, et karistus eemaldatataks. </w:t>
      </w:r>
    </w:p>
    <w:p w14:paraId="121F5A5F" w14:textId="54FE11EA" w:rsidR="005D2E84" w:rsidRDefault="005D2E84" w:rsidP="005D2E84">
      <w:pPr>
        <w:ind w:firstLine="436"/>
        <w:rPr>
          <w:lang w:val="et-EE"/>
        </w:rPr>
      </w:pPr>
      <w:r>
        <w:rPr>
          <w:lang w:val="et-EE"/>
        </w:rPr>
        <w:t xml:space="preserve">10.13.1 Teate saab </w:t>
      </w:r>
      <w:r w:rsidR="00C03689">
        <w:rPr>
          <w:lang w:val="et-EE"/>
        </w:rPr>
        <w:t xml:space="preserve">saata </w:t>
      </w:r>
      <w:r>
        <w:rPr>
          <w:lang w:val="et-EE"/>
        </w:rPr>
        <w:t>Race Directorile sõidu ajal, kirjutades vestluse kasti järgnev sõnum:</w:t>
      </w:r>
    </w:p>
    <w:p w14:paraId="57DAAA4E" w14:textId="35AC44D0" w:rsidR="005D2E84" w:rsidRDefault="005D2E84" w:rsidP="005D2E84">
      <w:pPr>
        <w:ind w:firstLine="436"/>
        <w:rPr>
          <w:lang w:val="et-EE"/>
        </w:rPr>
      </w:pPr>
      <w:r>
        <w:rPr>
          <w:lang w:val="et-EE"/>
        </w:rPr>
        <w:t xml:space="preserve">10.13.2 „/w Race Director Sain mängu vea tõttu lõikamise eest karistuse“ </w:t>
      </w:r>
    </w:p>
    <w:p w14:paraId="7AC44A39" w14:textId="1244AAF9" w:rsidR="005D2E84" w:rsidRDefault="005D2E84" w:rsidP="005D2E84">
      <w:pPr>
        <w:ind w:firstLine="436"/>
        <w:rPr>
          <w:lang w:val="et-EE"/>
        </w:rPr>
      </w:pPr>
      <w:r>
        <w:rPr>
          <w:lang w:val="et-EE"/>
        </w:rPr>
        <w:t xml:space="preserve">10.13.3 Antud sõnumit on võimalik ka nupuvajutuse alla määrata mängu seadistuste alt. </w:t>
      </w:r>
    </w:p>
    <w:p w14:paraId="57606F62" w14:textId="46C9440D" w:rsidR="005D2E84" w:rsidRDefault="005D2E84" w:rsidP="005D2E84">
      <w:pPr>
        <w:ind w:firstLine="436"/>
        <w:rPr>
          <w:lang w:val="et-EE"/>
        </w:rPr>
      </w:pPr>
      <w:r>
        <w:rPr>
          <w:lang w:val="et-EE"/>
        </w:rPr>
        <w:t>10.13.4 Teate võib saata ainult siis, kui mäng on võstlejale juba karistuse määranud.</w:t>
      </w:r>
    </w:p>
    <w:p w14:paraId="32021CDE" w14:textId="173C005B" w:rsidR="00C03689" w:rsidRDefault="00C03689" w:rsidP="005D2E84">
      <w:pPr>
        <w:ind w:firstLine="436"/>
        <w:rPr>
          <w:lang w:val="et-EE"/>
        </w:rPr>
      </w:pPr>
      <w:r>
        <w:rPr>
          <w:lang w:val="et-EE"/>
        </w:rPr>
        <w:t xml:space="preserve">10.13.5 Race Director võtab teate saabudes sõitjal karistused maha. </w:t>
      </w:r>
    </w:p>
    <w:p w14:paraId="79DE5479" w14:textId="757BACE6" w:rsidR="00635B54" w:rsidRDefault="00C03689" w:rsidP="005D2E84">
      <w:pPr>
        <w:ind w:left="720"/>
        <w:rPr>
          <w:lang w:val="et-EE"/>
        </w:rPr>
      </w:pPr>
      <w:r>
        <w:rPr>
          <w:lang w:val="et-EE"/>
        </w:rPr>
        <w:t>10.13.6</w:t>
      </w:r>
      <w:r w:rsidR="005D2E84">
        <w:rPr>
          <w:lang w:val="et-EE"/>
        </w:rPr>
        <w:t xml:space="preserve"> Peale sõitu kontrollitakse kõikide teate saatnud võistlejate olukorrad üle. Kui selgub, </w:t>
      </w:r>
      <w:r>
        <w:rPr>
          <w:lang w:val="et-EE"/>
        </w:rPr>
        <w:t xml:space="preserve">et </w:t>
      </w:r>
      <w:r w:rsidR="005D2E84">
        <w:rPr>
          <w:lang w:val="et-EE"/>
        </w:rPr>
        <w:t xml:space="preserve">karistus ei tulnud mängu vea tõttu, määratakse siiski võistlejale karistus, mis algselt Race Directori poolt eemaldati ning 1 karistuspunkt. </w:t>
      </w:r>
    </w:p>
    <w:p w14:paraId="6BC391E8" w14:textId="29551932" w:rsidR="00635B54" w:rsidRPr="00BB6B4B" w:rsidRDefault="00635B54" w:rsidP="00635B54">
      <w:pPr>
        <w:spacing w:before="0" w:after="0" w:line="276" w:lineRule="auto"/>
        <w:ind w:left="0"/>
        <w:rPr>
          <w:lang w:val="et-EE"/>
        </w:rPr>
      </w:pPr>
      <w:r>
        <w:rPr>
          <w:lang w:val="et-EE"/>
        </w:rPr>
        <w:br w:type="page"/>
      </w:r>
    </w:p>
    <w:p w14:paraId="3499DEAC" w14:textId="531C0F23" w:rsidR="00CD3488" w:rsidRDefault="006708B9" w:rsidP="00A6601B">
      <w:pPr>
        <w:pStyle w:val="Heading2"/>
      </w:pPr>
      <w:r>
        <w:lastRenderedPageBreak/>
        <w:t>§11</w:t>
      </w:r>
      <w:r w:rsidR="00CD3488">
        <w:t xml:space="preserve"> </w:t>
      </w:r>
      <w:r w:rsidR="00E71075">
        <w:t xml:space="preserve">A-FINAALI </w:t>
      </w:r>
      <w:r w:rsidR="00CD3488">
        <w:t xml:space="preserve">SOOJENDUS </w:t>
      </w:r>
      <w:proofErr w:type="gramStart"/>
      <w:r w:rsidR="00CD3488">
        <w:t>( WARMUP</w:t>
      </w:r>
      <w:proofErr w:type="gramEnd"/>
      <w:r w:rsidR="00CD3488">
        <w:t xml:space="preserve"> )</w:t>
      </w:r>
    </w:p>
    <w:p w14:paraId="0E002FD9" w14:textId="4C33F7AB" w:rsidR="00CD3488" w:rsidRDefault="006708B9" w:rsidP="007A4D24">
      <w:r>
        <w:t>11</w:t>
      </w:r>
      <w:r w:rsidR="00A6601B">
        <w:t>.1</w:t>
      </w:r>
      <w:r w:rsidR="00CD3488">
        <w:t xml:space="preserve"> Ametlik server avatakse 19:30</w:t>
      </w:r>
    </w:p>
    <w:p w14:paraId="3838569F" w14:textId="28D69837" w:rsidR="00CD3488" w:rsidRDefault="006708B9" w:rsidP="007A4D24">
      <w:pPr>
        <w:rPr>
          <w:b/>
        </w:rPr>
      </w:pPr>
      <w:r>
        <w:t>11</w:t>
      </w:r>
      <w:r w:rsidR="00A6601B">
        <w:t xml:space="preserve">.2 </w:t>
      </w:r>
      <w:r w:rsidR="00CD3488">
        <w:t xml:space="preserve">Serveri nimi: </w:t>
      </w:r>
      <w:r>
        <w:rPr>
          <w:b/>
        </w:rPr>
        <w:t>EVAL 2022</w:t>
      </w:r>
      <w:r w:rsidR="00CD3488">
        <w:rPr>
          <w:b/>
        </w:rPr>
        <w:t xml:space="preserve"> GT: OFFICIAL</w:t>
      </w:r>
    </w:p>
    <w:p w14:paraId="645FF3D7" w14:textId="75D8F7CB" w:rsidR="00CD3488" w:rsidRDefault="006708B9" w:rsidP="00A6601B">
      <w:pPr>
        <w:ind w:left="720"/>
      </w:pPr>
      <w:r>
        <w:t>11</w:t>
      </w:r>
      <w:r w:rsidR="00A6601B">
        <w:t>.2.1</w:t>
      </w:r>
      <w:r w:rsidR="00CD3488">
        <w:t xml:space="preserve"> Serveri parool saadetakse etapile pääsenud võistlejatele e</w:t>
      </w:r>
      <w:r w:rsidR="00A6601B">
        <w:t>-k</w:t>
      </w:r>
      <w:r>
        <w:t xml:space="preserve">irjaga postkasti </w:t>
      </w:r>
      <w:proofErr w:type="gramStart"/>
      <w:r>
        <w:t>hiljemalt  16.0</w:t>
      </w:r>
      <w:r w:rsidR="00CD3488">
        <w:t>0</w:t>
      </w:r>
      <w:proofErr w:type="gramEnd"/>
      <w:r w:rsidR="00CD3488">
        <w:t>’ks.</w:t>
      </w:r>
    </w:p>
    <w:p w14:paraId="501A7664" w14:textId="2D791C08" w:rsidR="00CD3488" w:rsidRDefault="006708B9" w:rsidP="007A4D24">
      <w:r>
        <w:t>11</w:t>
      </w:r>
      <w:r w:rsidR="00A6601B">
        <w:t>.3</w:t>
      </w:r>
      <w:r w:rsidR="00CD3488">
        <w:t xml:space="preserve"> Soojendus kestab 30 minutit</w:t>
      </w:r>
    </w:p>
    <w:p w14:paraId="63F8A14A" w14:textId="0607E241" w:rsidR="002651BF" w:rsidRDefault="006708B9" w:rsidP="00635B54">
      <w:r>
        <w:t>11</w:t>
      </w:r>
      <w:r w:rsidR="00A6601B">
        <w:t>.4</w:t>
      </w:r>
      <w:r w:rsidR="00CD3488">
        <w:t xml:space="preserve"> </w:t>
      </w:r>
      <w:r w:rsidR="00CD3488">
        <w:rPr>
          <w:b/>
        </w:rPr>
        <w:t>HOIATUS!</w:t>
      </w:r>
      <w:r w:rsidR="00CD3488">
        <w:t xml:space="preserve"> Kui juhtub, et internet katkeb või käid korra serverist väljas, siis mäng ei pruugi tagasi tulles sind tagasi panna kvalifikatsioonis välja sõidetud positsioonile või administraatori poolt määratud positsioonile. Kui on aega piisavalt, üritab administraator positsiooni taastada.</w:t>
      </w:r>
      <w:bookmarkStart w:id="12" w:name="_ismyyem4iai9" w:colFirst="0" w:colLast="0"/>
      <w:bookmarkEnd w:id="12"/>
    </w:p>
    <w:p w14:paraId="00000079" w14:textId="561C9B68" w:rsidR="000F661C" w:rsidRDefault="00E50017" w:rsidP="00A6601B">
      <w:pPr>
        <w:pStyle w:val="Heading2"/>
      </w:pPr>
      <w:r>
        <w:t>§</w:t>
      </w:r>
      <w:r w:rsidR="006708B9">
        <w:t>12</w:t>
      </w:r>
      <w:r w:rsidR="00A6601B">
        <w:t xml:space="preserve"> A-FINAALI KVALIFIKATSIOON</w:t>
      </w:r>
    </w:p>
    <w:p w14:paraId="4887E550" w14:textId="0CC0AC79" w:rsidR="008019C0" w:rsidRDefault="006708B9" w:rsidP="008019C0">
      <w:r>
        <w:t>12</w:t>
      </w:r>
      <w:r w:rsidR="008019C0">
        <w:t>.1 Kvalifikatsioonist võtavad osa eelkvalifikatsiooni 28 kiireimat sõitjat ning B-Finaali TOP6.</w:t>
      </w:r>
    </w:p>
    <w:p w14:paraId="619193B3" w14:textId="1E51AB16" w:rsidR="008019C0" w:rsidRDefault="00A6601B" w:rsidP="008019C0">
      <w:r>
        <w:t>1</w:t>
      </w:r>
      <w:r w:rsidR="006708B9">
        <w:t>2</w:t>
      </w:r>
      <w:r w:rsidR="008019C0">
        <w:t>.2</w:t>
      </w:r>
      <w:r w:rsidR="00E50017">
        <w:t xml:space="preserve"> </w:t>
      </w:r>
      <w:r w:rsidR="008019C0">
        <w:t>Kvalifikatsiooni tulemuste järgi pannakse paika A-Finaali sõitude stardipositsioonid.</w:t>
      </w:r>
    </w:p>
    <w:p w14:paraId="0000007B" w14:textId="00431AF5" w:rsidR="000F661C" w:rsidRDefault="006708B9" w:rsidP="007A4D24">
      <w:r>
        <w:t>12</w:t>
      </w:r>
      <w:r w:rsidR="008019C0">
        <w:t>.3 Kvalifikatsioon kestab 10</w:t>
      </w:r>
      <w:r w:rsidR="00E50017">
        <w:t xml:space="preserve"> minutit.</w:t>
      </w:r>
    </w:p>
    <w:p w14:paraId="0000007C" w14:textId="757F7A10" w:rsidR="000F661C" w:rsidRDefault="006708B9" w:rsidP="007A4D24">
      <w:r>
        <w:t>12</w:t>
      </w:r>
      <w:r w:rsidR="008019C0">
        <w:t>.4 Kvalifikatsiooni ajal on kõik võistlejad korraga rajal</w:t>
      </w:r>
      <w:r w:rsidR="00E50017">
        <w:t>.</w:t>
      </w:r>
    </w:p>
    <w:p w14:paraId="67FE7F15" w14:textId="1B8253C2" w:rsidR="008019C0" w:rsidRDefault="006708B9" w:rsidP="007A4D24">
      <w:r>
        <w:t>12</w:t>
      </w:r>
      <w:r w:rsidR="008019C0">
        <w:t xml:space="preserve">.5 Kehtivad Parc Ferme reeglid – kvalifikatsiooni lõppedes ei saa enam seadistust järgnevaks sõiduks muuta. </w:t>
      </w:r>
    </w:p>
    <w:p w14:paraId="3AD8C3F9" w14:textId="5E864BF2" w:rsidR="0047450C" w:rsidRDefault="006708B9" w:rsidP="0047450C">
      <w:pPr>
        <w:rPr>
          <w:color w:val="1155CC"/>
          <w:highlight w:val="white"/>
          <w:u w:val="single"/>
        </w:rPr>
      </w:pPr>
      <w:r>
        <w:t>12</w:t>
      </w:r>
      <w:r w:rsidR="008019C0">
        <w:t>.6 Kvalifikatsioonis</w:t>
      </w:r>
      <w:r w:rsidR="00E50017">
        <w:t xml:space="preserve"> keelatud manöövrid ja karistused on välja toodud Määrustevastase sõidu käsikirjas </w:t>
      </w:r>
      <w:hyperlink r:id="rId22">
        <w:r w:rsidR="00E50017">
          <w:rPr>
            <w:color w:val="1155CC"/>
            <w:highlight w:val="white"/>
            <w:u w:val="single"/>
          </w:rPr>
          <w:t>LINK.</w:t>
        </w:r>
      </w:hyperlink>
    </w:p>
    <w:p w14:paraId="611C5C74" w14:textId="77777777" w:rsidR="0047450C" w:rsidRDefault="0047450C">
      <w:pPr>
        <w:spacing w:before="0" w:after="0" w:line="276" w:lineRule="auto"/>
        <w:ind w:left="0"/>
        <w:rPr>
          <w:color w:val="1155CC"/>
          <w:highlight w:val="white"/>
          <w:u w:val="single"/>
        </w:rPr>
      </w:pPr>
      <w:r>
        <w:rPr>
          <w:color w:val="1155CC"/>
          <w:highlight w:val="white"/>
          <w:u w:val="single"/>
        </w:rPr>
        <w:br w:type="page"/>
      </w:r>
    </w:p>
    <w:p w14:paraId="61AA54DB" w14:textId="77777777" w:rsidR="008019C0" w:rsidRDefault="008019C0" w:rsidP="0047450C">
      <w:pPr>
        <w:rPr>
          <w:color w:val="1155CC"/>
          <w:highlight w:val="white"/>
          <w:u w:val="single"/>
        </w:rPr>
      </w:pPr>
    </w:p>
    <w:p w14:paraId="6ABFCBFC" w14:textId="565583EC" w:rsidR="008019C0" w:rsidRDefault="006708B9" w:rsidP="008019C0">
      <w:pPr>
        <w:pStyle w:val="Heading2"/>
      </w:pPr>
      <w:r>
        <w:t>§13</w:t>
      </w:r>
      <w:r w:rsidR="008019C0">
        <w:t xml:space="preserve"> A-FINAALI SPRINT</w:t>
      </w:r>
    </w:p>
    <w:p w14:paraId="626F6387" w14:textId="19475883" w:rsidR="008019C0" w:rsidRDefault="006708B9" w:rsidP="008019C0">
      <w:r>
        <w:t>13</w:t>
      </w:r>
      <w:r w:rsidR="00153727">
        <w:t>.1</w:t>
      </w:r>
      <w:r w:rsidR="008019C0">
        <w:t xml:space="preserve"> Stardijärjestus pannakse paika kvalifikatsiooni tulemuste põhjal.</w:t>
      </w:r>
    </w:p>
    <w:p w14:paraId="664A0CEE" w14:textId="719E9D5E" w:rsidR="008019C0" w:rsidRDefault="006708B9" w:rsidP="008019C0">
      <w:r>
        <w:t>13</w:t>
      </w:r>
      <w:r w:rsidR="00153727">
        <w:t>.2</w:t>
      </w:r>
      <w:r w:rsidR="008019C0">
        <w:t xml:space="preserve"> Sõidu pikkus on 15 minutit. </w:t>
      </w:r>
    </w:p>
    <w:p w14:paraId="6F9F0381" w14:textId="6AA7BD06" w:rsidR="008019C0" w:rsidRDefault="006708B9" w:rsidP="008019C0">
      <w:r>
        <w:t>13</w:t>
      </w:r>
      <w:r w:rsidR="00153727">
        <w:t>.3</w:t>
      </w:r>
      <w:r w:rsidR="008019C0">
        <w:t xml:space="preserve"> A-Finaali sprintsõidus ei ole boksipeatus kohustuslik. </w:t>
      </w:r>
    </w:p>
    <w:p w14:paraId="582E7BA7" w14:textId="1609F9F7" w:rsidR="008019C0" w:rsidRDefault="006708B9" w:rsidP="00E71075">
      <w:r>
        <w:t>13</w:t>
      </w:r>
      <w:r w:rsidR="00153727">
        <w:t>.4</w:t>
      </w:r>
      <w:r w:rsidR="008019C0">
        <w:t xml:space="preserve"> Kehtivad Parc Ferme reeglid – tuleb sõita sama seadega, millega sõideti kvalifikatsiooni.</w:t>
      </w:r>
    </w:p>
    <w:p w14:paraId="3C4DDD6C" w14:textId="6B013889" w:rsidR="00F05F35" w:rsidRPr="00CD3488" w:rsidRDefault="006708B9" w:rsidP="00F05F35">
      <w:pPr>
        <w:rPr>
          <w:lang w:val="et-EE"/>
        </w:rPr>
      </w:pPr>
      <w:r>
        <w:rPr>
          <w:lang w:val="et-EE"/>
        </w:rPr>
        <w:t>13</w:t>
      </w:r>
      <w:r w:rsidR="00153727">
        <w:rPr>
          <w:lang w:val="et-EE"/>
        </w:rPr>
        <w:t>.5</w:t>
      </w:r>
      <w:r w:rsidR="00F05F35" w:rsidRPr="00CD3488">
        <w:rPr>
          <w:lang w:val="et-EE"/>
        </w:rPr>
        <w:t xml:space="preserve"> Avalikku kanalisse kirjutamine on RANGELT keelatud.</w:t>
      </w:r>
    </w:p>
    <w:p w14:paraId="4619FB80" w14:textId="1F13CF1C" w:rsidR="0028552F" w:rsidRDefault="006708B9" w:rsidP="0028552F">
      <w:pPr>
        <w:rPr>
          <w:rStyle w:val="Hyperlink"/>
          <w:lang w:val="et-EE"/>
        </w:rPr>
      </w:pPr>
      <w:r>
        <w:rPr>
          <w:lang w:val="et-EE"/>
        </w:rPr>
        <w:t>13</w:t>
      </w:r>
      <w:r w:rsidR="00153727">
        <w:rPr>
          <w:lang w:val="et-EE"/>
        </w:rPr>
        <w:t>.6</w:t>
      </w:r>
      <w:r w:rsidR="00F05F35" w:rsidRPr="00CD3488">
        <w:rPr>
          <w:lang w:val="et-EE"/>
        </w:rPr>
        <w:t xml:space="preserve"> Võistlussõidus keelatud manöövrid ja karistused on välja toodud Määrustevastase sõidu käsikirjas</w:t>
      </w:r>
      <w:r w:rsidR="00F05F35" w:rsidRPr="0028552F">
        <w:rPr>
          <w:lang w:val="et-EE"/>
        </w:rPr>
        <w:t xml:space="preserve"> </w:t>
      </w:r>
      <w:hyperlink r:id="rId23" w:history="1">
        <w:r w:rsidR="00F05F35" w:rsidRPr="0028552F">
          <w:rPr>
            <w:rStyle w:val="Hyperlink"/>
            <w:lang w:val="et-EE"/>
          </w:rPr>
          <w:t>LINK</w:t>
        </w:r>
      </w:hyperlink>
      <w:r w:rsidR="00F05F35" w:rsidRPr="0028552F">
        <w:rPr>
          <w:lang w:val="et-EE"/>
        </w:rPr>
        <w:t>.</w:t>
      </w:r>
    </w:p>
    <w:p w14:paraId="1A5F73ED" w14:textId="68B1928E" w:rsidR="0028552F" w:rsidRDefault="0028552F" w:rsidP="00E92771">
      <w:pPr>
        <w:rPr>
          <w:lang w:val="et-EE"/>
        </w:rPr>
      </w:pPr>
      <w:r>
        <w:rPr>
          <w:lang w:val="et-EE"/>
        </w:rPr>
        <w:t>13</w:t>
      </w:r>
      <w:r w:rsidR="00153727">
        <w:rPr>
          <w:lang w:val="et-EE"/>
        </w:rPr>
        <w:t>.7</w:t>
      </w:r>
      <w:r w:rsidRPr="00CD3488">
        <w:rPr>
          <w:lang w:val="et-EE"/>
        </w:rPr>
        <w:t xml:space="preserve"> </w:t>
      </w:r>
      <w:r w:rsidR="00E92771">
        <w:rPr>
          <w:lang w:val="et-EE"/>
        </w:rPr>
        <w:t xml:space="preserve">Kui võistleja on mängu vea tõttu saanud raja lõikamise karistuse, on võistlejal õigus Race Directorile selle kohta teade saata, et karistus eemaldatataks. </w:t>
      </w:r>
    </w:p>
    <w:p w14:paraId="3030ADEE" w14:textId="2D525435" w:rsidR="0028552F" w:rsidRDefault="00153727" w:rsidP="0028552F">
      <w:pPr>
        <w:ind w:firstLine="436"/>
        <w:rPr>
          <w:lang w:val="et-EE"/>
        </w:rPr>
      </w:pPr>
      <w:r>
        <w:rPr>
          <w:lang w:val="et-EE"/>
        </w:rPr>
        <w:t>13.7</w:t>
      </w:r>
      <w:r w:rsidR="0028552F">
        <w:rPr>
          <w:lang w:val="et-EE"/>
        </w:rPr>
        <w:t>.1 Teate saab Race Directorile sõidu ajal, kirjutades vestluse kasti järgnev sõnum:</w:t>
      </w:r>
    </w:p>
    <w:p w14:paraId="7CCF056F" w14:textId="106848E7" w:rsidR="0028552F" w:rsidRDefault="00153727" w:rsidP="0028552F">
      <w:pPr>
        <w:ind w:firstLine="436"/>
        <w:rPr>
          <w:lang w:val="et-EE"/>
        </w:rPr>
      </w:pPr>
      <w:r>
        <w:rPr>
          <w:lang w:val="et-EE"/>
        </w:rPr>
        <w:t>13.7</w:t>
      </w:r>
      <w:r w:rsidR="0028552F">
        <w:rPr>
          <w:lang w:val="et-EE"/>
        </w:rPr>
        <w:t xml:space="preserve">.2 „/w Race Director Sain mängu vea tõttu lõikamise eest karistuse“ </w:t>
      </w:r>
    </w:p>
    <w:p w14:paraId="2CDF6BEB" w14:textId="1B82A506" w:rsidR="00153727" w:rsidRDefault="00153727" w:rsidP="0028552F">
      <w:pPr>
        <w:ind w:firstLine="436"/>
        <w:rPr>
          <w:lang w:val="et-EE"/>
        </w:rPr>
      </w:pPr>
      <w:r>
        <w:rPr>
          <w:lang w:val="et-EE"/>
        </w:rPr>
        <w:t xml:space="preserve">13.7.3 Antud sõnumit on võimalik ka nupuvajutuse alla määrata mängu seadistuste alt. </w:t>
      </w:r>
    </w:p>
    <w:p w14:paraId="3CA6DDC2" w14:textId="20CE8B8D" w:rsidR="0028552F" w:rsidRDefault="00153727" w:rsidP="0028552F">
      <w:pPr>
        <w:ind w:firstLine="436"/>
        <w:rPr>
          <w:lang w:val="et-EE"/>
        </w:rPr>
      </w:pPr>
      <w:r>
        <w:rPr>
          <w:lang w:val="et-EE"/>
        </w:rPr>
        <w:t>13.7.4</w:t>
      </w:r>
      <w:r w:rsidR="0028552F">
        <w:rPr>
          <w:lang w:val="et-EE"/>
        </w:rPr>
        <w:t xml:space="preserve"> Teate võib saata ainult siis, kui mäng on võstlejale juba karistuse määranud.</w:t>
      </w:r>
    </w:p>
    <w:p w14:paraId="061D468B" w14:textId="43A6C120" w:rsidR="00635B54" w:rsidRDefault="00153727" w:rsidP="00635B54">
      <w:pPr>
        <w:ind w:left="720"/>
        <w:rPr>
          <w:lang w:val="et-EE"/>
        </w:rPr>
      </w:pPr>
      <w:r>
        <w:rPr>
          <w:lang w:val="et-EE"/>
        </w:rPr>
        <w:t>13.7.5</w:t>
      </w:r>
      <w:r w:rsidR="0028552F">
        <w:rPr>
          <w:lang w:val="et-EE"/>
        </w:rPr>
        <w:t xml:space="preserve"> </w:t>
      </w:r>
      <w:r w:rsidR="008D2CA8">
        <w:rPr>
          <w:lang w:val="et-EE"/>
        </w:rPr>
        <w:t>Peale sõitu kontrollitakse kõikide teate saatnud võistle</w:t>
      </w:r>
      <w:r>
        <w:rPr>
          <w:lang w:val="et-EE"/>
        </w:rPr>
        <w:t xml:space="preserve">jate olukorrad üle. Kui selgub, karistus ei tulnud mängu vea tõttu, määratakse siiski võistlejale karistus, mis algselt Race Directori poolt eemaldati ning 1 karistuspunkt. </w:t>
      </w:r>
    </w:p>
    <w:p w14:paraId="6F4BBA38" w14:textId="77777777" w:rsidR="00635B54" w:rsidRDefault="00635B54">
      <w:pPr>
        <w:spacing w:before="0" w:after="0" w:line="276" w:lineRule="auto"/>
        <w:ind w:left="0"/>
        <w:rPr>
          <w:lang w:val="et-EE"/>
        </w:rPr>
      </w:pPr>
      <w:r>
        <w:rPr>
          <w:lang w:val="et-EE"/>
        </w:rPr>
        <w:br w:type="page"/>
      </w:r>
    </w:p>
    <w:p w14:paraId="06F36CEF" w14:textId="77777777" w:rsidR="008019C0" w:rsidRPr="00635B54" w:rsidRDefault="008019C0" w:rsidP="00635B54">
      <w:pPr>
        <w:ind w:left="720"/>
        <w:rPr>
          <w:lang w:val="et-EE"/>
        </w:rPr>
      </w:pPr>
    </w:p>
    <w:p w14:paraId="369A90C1" w14:textId="4C466D5C" w:rsidR="00F05F35" w:rsidRDefault="00153727" w:rsidP="00F05F35">
      <w:pPr>
        <w:pStyle w:val="Heading2"/>
      </w:pPr>
      <w:r>
        <w:t>§14</w:t>
      </w:r>
      <w:r w:rsidR="00F05F35">
        <w:t xml:space="preserve"> A-FINAALI PÕHISÕIT</w:t>
      </w:r>
    </w:p>
    <w:p w14:paraId="170231EE" w14:textId="5DFC9464" w:rsidR="00F05F35" w:rsidRDefault="00153727" w:rsidP="00F05F35">
      <w:r>
        <w:t>14.1</w:t>
      </w:r>
      <w:r w:rsidR="00F05F35">
        <w:t xml:space="preserve"> Stardijärjestus pannakse paika kvalifikatsiooni tulemuste põhjal ning TOP8 on pööratud järjestuses.</w:t>
      </w:r>
    </w:p>
    <w:p w14:paraId="4A422FCF" w14:textId="40FB0172" w:rsidR="00F05F35" w:rsidRDefault="00153727" w:rsidP="00F05F35">
      <w:r>
        <w:t>14.2</w:t>
      </w:r>
      <w:r w:rsidR="00F05F35">
        <w:t xml:space="preserve"> Sõidu pikkus on 60 minutit. </w:t>
      </w:r>
    </w:p>
    <w:p w14:paraId="0DC4B728" w14:textId="225D8881" w:rsidR="00F05F35" w:rsidRDefault="00153727" w:rsidP="00F05F35">
      <w:r>
        <w:t>14.3</w:t>
      </w:r>
      <w:r w:rsidR="00F05F35">
        <w:t xml:space="preserve"> A-Finaali põhisõidus on rehvivahetus kohustuslik.</w:t>
      </w:r>
    </w:p>
    <w:p w14:paraId="3305513C" w14:textId="6F792633" w:rsidR="00F05F35" w:rsidRDefault="00153727" w:rsidP="00F05F35">
      <w:r>
        <w:tab/>
        <w:t>14.3</w:t>
      </w:r>
      <w:r w:rsidR="00F05F35">
        <w:t>.1 Vahetada tuleb kõik 4 ratast autol.</w:t>
      </w:r>
    </w:p>
    <w:p w14:paraId="2AE2D7F5" w14:textId="525E4AFE" w:rsidR="00F05F35" w:rsidRDefault="00153727" w:rsidP="00F05F35">
      <w:r>
        <w:tab/>
        <w:t>14.3</w:t>
      </w:r>
      <w:r w:rsidR="00F05F35">
        <w:t>.2 Rehvisegu vahetamine ei ole kohustuslik.</w:t>
      </w:r>
    </w:p>
    <w:p w14:paraId="6830E273" w14:textId="441E863B" w:rsidR="00F05F35" w:rsidRPr="00153727" w:rsidRDefault="00F05F35" w:rsidP="00F05F35">
      <w:pPr>
        <w:ind w:left="0"/>
      </w:pPr>
      <w:r w:rsidRPr="00153727">
        <w:tab/>
      </w:r>
      <w:r w:rsidR="00153727" w:rsidRPr="00153727">
        <w:t>14.3</w:t>
      </w:r>
      <w:r w:rsidRPr="00153727">
        <w:t xml:space="preserve">.3 Vihmarehviga startides ei ole boksipeatus kohustuslik.  </w:t>
      </w:r>
    </w:p>
    <w:p w14:paraId="64769B9E" w14:textId="76402768" w:rsidR="00F05F35" w:rsidRPr="00F05F35" w:rsidRDefault="00153727" w:rsidP="00F05F35">
      <w:pPr>
        <w:rPr>
          <w:color w:val="FF0000"/>
        </w:rPr>
      </w:pPr>
      <w:r w:rsidRPr="00153727">
        <w:t>14.4 A-Finaali põhisõidus ei kehti Parc Ferme reegel</w:t>
      </w:r>
      <w:r w:rsidR="00F05F35" w:rsidRPr="00153727">
        <w:t>.</w:t>
      </w:r>
    </w:p>
    <w:p w14:paraId="353CF21D" w14:textId="45CB478A" w:rsidR="00F05F35" w:rsidRPr="00CD3488" w:rsidRDefault="00153727" w:rsidP="00F05F35">
      <w:pPr>
        <w:rPr>
          <w:lang w:val="et-EE"/>
        </w:rPr>
      </w:pPr>
      <w:r>
        <w:rPr>
          <w:lang w:val="et-EE"/>
        </w:rPr>
        <w:t>14.5</w:t>
      </w:r>
      <w:r w:rsidR="00F05F35" w:rsidRPr="00CD3488">
        <w:rPr>
          <w:lang w:val="et-EE"/>
        </w:rPr>
        <w:t xml:space="preserve"> Avalikku kanalisse kirjutamine on RANGELT keelatud.</w:t>
      </w:r>
    </w:p>
    <w:p w14:paraId="0BD05452" w14:textId="4B0819C4" w:rsidR="00E71075" w:rsidRDefault="00153727" w:rsidP="00E71075">
      <w:pPr>
        <w:rPr>
          <w:rStyle w:val="Hyperlink"/>
          <w:lang w:val="et-EE"/>
        </w:rPr>
      </w:pPr>
      <w:r>
        <w:rPr>
          <w:lang w:val="et-EE"/>
        </w:rPr>
        <w:t>14.6</w:t>
      </w:r>
      <w:r w:rsidR="00F05F35" w:rsidRPr="00CD3488">
        <w:rPr>
          <w:lang w:val="et-EE"/>
        </w:rPr>
        <w:t xml:space="preserve"> Võistlussõidus keelatud manöövrid ja karistused on välja toodud Määrustevastase sõidu käsikirjas</w:t>
      </w:r>
      <w:hyperlink r:id="rId24" w:history="1">
        <w:r w:rsidR="00F05F35" w:rsidRPr="00CD3488">
          <w:rPr>
            <w:rStyle w:val="Hyperlink"/>
            <w:lang w:val="et-EE"/>
          </w:rPr>
          <w:t xml:space="preserve"> LINK.</w:t>
        </w:r>
      </w:hyperlink>
      <w:bookmarkStart w:id="13" w:name="_y6ljgcltq6x9" w:colFirst="0" w:colLast="0"/>
      <w:bookmarkEnd w:id="13"/>
    </w:p>
    <w:p w14:paraId="4D8662A5" w14:textId="64CF0CF8" w:rsidR="00153727" w:rsidRDefault="00153727" w:rsidP="00153727">
      <w:pPr>
        <w:rPr>
          <w:lang w:val="et-EE"/>
        </w:rPr>
      </w:pPr>
      <w:r>
        <w:rPr>
          <w:lang w:val="et-EE"/>
        </w:rPr>
        <w:t>14.7</w:t>
      </w:r>
      <w:r w:rsidRPr="00CD3488">
        <w:rPr>
          <w:lang w:val="et-EE"/>
        </w:rPr>
        <w:t xml:space="preserve"> </w:t>
      </w:r>
      <w:r>
        <w:rPr>
          <w:lang w:val="et-EE"/>
        </w:rPr>
        <w:t xml:space="preserve">Kui võistleja on mängu </w:t>
      </w:r>
      <w:r w:rsidR="00E92771">
        <w:rPr>
          <w:lang w:val="et-EE"/>
        </w:rPr>
        <w:t xml:space="preserve">vea tõttu saanud raja lõikamise </w:t>
      </w:r>
      <w:r>
        <w:rPr>
          <w:lang w:val="et-EE"/>
        </w:rPr>
        <w:t xml:space="preserve">karistuse, on võistlejal õigus Race Directorile selle kohta teade saata, et karistus eemaldatataks. </w:t>
      </w:r>
    </w:p>
    <w:p w14:paraId="378344EF" w14:textId="45C2BE3D" w:rsidR="00153727" w:rsidRDefault="00153727" w:rsidP="00153727">
      <w:pPr>
        <w:ind w:firstLine="436"/>
        <w:rPr>
          <w:lang w:val="et-EE"/>
        </w:rPr>
      </w:pPr>
      <w:r>
        <w:rPr>
          <w:lang w:val="et-EE"/>
        </w:rPr>
        <w:t>14.7.1 Teate saab Race Directorile sõidu ajal, kirjutades vestluse kasti järgnev sõnum:</w:t>
      </w:r>
    </w:p>
    <w:p w14:paraId="41F85B5E" w14:textId="0497BDEB" w:rsidR="00153727" w:rsidRDefault="00153727" w:rsidP="00153727">
      <w:pPr>
        <w:ind w:firstLine="436"/>
        <w:rPr>
          <w:lang w:val="et-EE"/>
        </w:rPr>
      </w:pPr>
      <w:r>
        <w:rPr>
          <w:lang w:val="et-EE"/>
        </w:rPr>
        <w:t xml:space="preserve">14.7.2 „/w Race Director Sain mängu vea tõttu lõikamise eest karistuse“ </w:t>
      </w:r>
    </w:p>
    <w:p w14:paraId="6FD5F71E" w14:textId="3A5D1BC4" w:rsidR="00153727" w:rsidRDefault="00153727" w:rsidP="00153727">
      <w:pPr>
        <w:ind w:firstLine="436"/>
        <w:rPr>
          <w:lang w:val="et-EE"/>
        </w:rPr>
      </w:pPr>
      <w:r>
        <w:rPr>
          <w:lang w:val="et-EE"/>
        </w:rPr>
        <w:t xml:space="preserve">14.7.3 Antud sõnumit on võimalik ka nupuvajutuse alla määrata mängu seadistuste alt. </w:t>
      </w:r>
    </w:p>
    <w:p w14:paraId="7E762F28" w14:textId="7DAF9F16" w:rsidR="00153727" w:rsidRDefault="00153727" w:rsidP="00153727">
      <w:pPr>
        <w:ind w:firstLine="436"/>
        <w:rPr>
          <w:lang w:val="et-EE"/>
        </w:rPr>
      </w:pPr>
      <w:r>
        <w:rPr>
          <w:lang w:val="et-EE"/>
        </w:rPr>
        <w:t>14.7.4 Teate võib saata ainult siis, kui mäng on võstlejale juba karistuse määranud.</w:t>
      </w:r>
    </w:p>
    <w:p w14:paraId="118A53AE" w14:textId="112224E1" w:rsidR="00635B54" w:rsidRDefault="00153727" w:rsidP="00635B54">
      <w:pPr>
        <w:ind w:left="720"/>
        <w:rPr>
          <w:lang w:val="et-EE"/>
        </w:rPr>
      </w:pPr>
      <w:r>
        <w:rPr>
          <w:lang w:val="et-EE"/>
        </w:rPr>
        <w:t xml:space="preserve">14.7.5 Peale sõitu kontrollitakse kõikide teate saatnud võistlejate olukorrad üle. Kui selgub, karistus ei tulnud mängu vea tõttu, määratakse siiski võistlejale karistus, mis algselt Race Directori poolt eemaldati ning 1 karistuspunkt. </w:t>
      </w:r>
    </w:p>
    <w:p w14:paraId="513FA177" w14:textId="6538BB80" w:rsidR="000F661C" w:rsidRDefault="00635B54" w:rsidP="00635B54">
      <w:pPr>
        <w:spacing w:before="0" w:after="0" w:line="276" w:lineRule="auto"/>
        <w:ind w:left="0"/>
        <w:rPr>
          <w:lang w:val="et-EE"/>
        </w:rPr>
      </w:pPr>
      <w:r>
        <w:rPr>
          <w:lang w:val="et-EE"/>
        </w:rPr>
        <w:br w:type="page"/>
      </w:r>
    </w:p>
    <w:p w14:paraId="50779C71" w14:textId="77777777" w:rsidR="00635B54" w:rsidRPr="00635B54" w:rsidRDefault="00635B54" w:rsidP="00635B54">
      <w:pPr>
        <w:spacing w:before="0" w:after="0" w:line="276" w:lineRule="auto"/>
        <w:ind w:left="0"/>
        <w:rPr>
          <w:lang w:val="et-EE"/>
        </w:rPr>
      </w:pPr>
    </w:p>
    <w:p w14:paraId="00000083" w14:textId="594AE3A5" w:rsidR="000F661C" w:rsidRPr="008B18C5" w:rsidRDefault="00E50017" w:rsidP="00F05F35">
      <w:pPr>
        <w:pStyle w:val="Heading2"/>
        <w:rPr>
          <w:lang w:val="de-CH"/>
        </w:rPr>
      </w:pPr>
      <w:r>
        <w:t xml:space="preserve"> </w:t>
      </w:r>
      <w:r w:rsidR="005D2E84">
        <w:rPr>
          <w:lang w:val="de-CH"/>
        </w:rPr>
        <w:t>§15</w:t>
      </w:r>
      <w:r w:rsidRPr="008B18C5">
        <w:rPr>
          <w:lang w:val="de-CH"/>
        </w:rPr>
        <w:t xml:space="preserve"> PUNKTISÜSTEEM</w:t>
      </w:r>
    </w:p>
    <w:p w14:paraId="00000084" w14:textId="52563AAB" w:rsidR="000F661C" w:rsidRPr="008B18C5" w:rsidRDefault="005D2E84" w:rsidP="00F05F35">
      <w:pPr>
        <w:rPr>
          <w:lang w:val="de-CH"/>
        </w:rPr>
      </w:pPr>
      <w:r>
        <w:rPr>
          <w:lang w:val="de-CH"/>
        </w:rPr>
        <w:t>15</w:t>
      </w:r>
      <w:r w:rsidR="00F05F35">
        <w:rPr>
          <w:lang w:val="de-CH"/>
        </w:rPr>
        <w:t>.1</w:t>
      </w:r>
      <w:r w:rsidR="00E50017" w:rsidRPr="008B18C5">
        <w:rPr>
          <w:lang w:val="de-CH"/>
        </w:rPr>
        <w:t xml:space="preserve"> Etapist tuleb läbida vähemalt 75%, et jagataks välja täis punktid. Kui läbitakse vähem kui 75% siis jagatakse välja pooled punktid.</w:t>
      </w:r>
    </w:p>
    <w:p w14:paraId="00000086" w14:textId="4125FF5E" w:rsidR="000F661C" w:rsidRDefault="005D2E84" w:rsidP="00F05F35">
      <w:r>
        <w:t>15</w:t>
      </w:r>
      <w:r w:rsidR="00F05F35">
        <w:t>.2</w:t>
      </w:r>
      <w:r w:rsidR="00E50017">
        <w:t xml:space="preserve"> Võ</w:t>
      </w:r>
      <w:r w:rsidR="00F05F35">
        <w:t>istlushooajas võetakse arvesse 7-st etapist 6 parima</w:t>
      </w:r>
      <w:r w:rsidR="00E50017">
        <w:t>t tulemust.</w:t>
      </w:r>
    </w:p>
    <w:p w14:paraId="38775B13" w14:textId="6AC12C3B" w:rsidR="00F05F35" w:rsidRDefault="005D2E84" w:rsidP="00D33C63">
      <w:pPr>
        <w:ind w:left="719"/>
      </w:pPr>
      <w:r>
        <w:t>15</w:t>
      </w:r>
      <w:r w:rsidR="00F05F35">
        <w:t xml:space="preserve">.2.1 Halvim tulemus arvutatakse </w:t>
      </w:r>
      <w:r w:rsidR="00D33C63">
        <w:t>etapipõhiselt, seega sprintsõidu ja põhisõidu tulemused liidetakse igal etapil kokku.</w:t>
      </w:r>
    </w:p>
    <w:p w14:paraId="684001FB" w14:textId="05E32364" w:rsidR="005D2E84" w:rsidRDefault="005D2E84" w:rsidP="00D33C63">
      <w:pPr>
        <w:ind w:left="719"/>
      </w:pPr>
      <w:r>
        <w:t>15.2.2 Diskvalifitseerimise puhul ei võeta antud etappi arvesse halvima tulemuse maha arvestamisel ning tulemustesse jääb 0 punkti antud etapi kohta.</w:t>
      </w:r>
    </w:p>
    <w:p w14:paraId="00000087" w14:textId="24060E68" w:rsidR="000F661C" w:rsidRDefault="005D2E84" w:rsidP="00F05F35">
      <w:pPr>
        <w:rPr>
          <w:highlight w:val="white"/>
        </w:rPr>
      </w:pPr>
      <w:r>
        <w:rPr>
          <w:highlight w:val="white"/>
        </w:rPr>
        <w:t>15</w:t>
      </w:r>
      <w:r w:rsidR="00D33C63">
        <w:rPr>
          <w:highlight w:val="white"/>
        </w:rPr>
        <w:t>.3 2022</w:t>
      </w:r>
      <w:r w:rsidR="00E50017">
        <w:rPr>
          <w:highlight w:val="white"/>
        </w:rPr>
        <w:t xml:space="preserve"> Eesti Meistrivõis</w:t>
      </w:r>
      <w:r>
        <w:rPr>
          <w:highlight w:val="white"/>
        </w:rPr>
        <w:t xml:space="preserve">tluse arvestuses meeskondlikku </w:t>
      </w:r>
      <w:r w:rsidR="00E50017">
        <w:rPr>
          <w:highlight w:val="white"/>
        </w:rPr>
        <w:t>arvestust ei peeta ja EMV tiitlit ei jagata.</w:t>
      </w:r>
    </w:p>
    <w:p w14:paraId="00000088" w14:textId="04CFEE1E" w:rsidR="000F661C" w:rsidRDefault="005D2E84" w:rsidP="00F05F35">
      <w:pPr>
        <w:rPr>
          <w:highlight w:val="white"/>
        </w:rPr>
      </w:pPr>
      <w:r>
        <w:rPr>
          <w:highlight w:val="white"/>
        </w:rPr>
        <w:t>15.</w:t>
      </w:r>
      <w:r w:rsidR="00D33C63">
        <w:rPr>
          <w:highlight w:val="white"/>
        </w:rPr>
        <w:t>4</w:t>
      </w:r>
      <w:r w:rsidR="00E50017">
        <w:rPr>
          <w:highlight w:val="white"/>
        </w:rPr>
        <w:t xml:space="preserve"> Meeskondlikku punktiarvestust peetakse karikavõistluse arvestuses.</w:t>
      </w:r>
    </w:p>
    <w:p w14:paraId="7C925BC4" w14:textId="4474DAAB" w:rsidR="00203411" w:rsidRDefault="005D2E84" w:rsidP="00203411">
      <w:pPr>
        <w:rPr>
          <w:highlight w:val="white"/>
        </w:rPr>
      </w:pPr>
      <w:r>
        <w:rPr>
          <w:highlight w:val="white"/>
        </w:rPr>
        <w:t>15</w:t>
      </w:r>
      <w:r w:rsidR="00203411">
        <w:rPr>
          <w:highlight w:val="white"/>
        </w:rPr>
        <w:t xml:space="preserve">.5 Eelkvalifikatsioonist otse A-Finaali </w:t>
      </w:r>
      <w:r>
        <w:rPr>
          <w:highlight w:val="white"/>
        </w:rPr>
        <w:t xml:space="preserve">(28 parimat) </w:t>
      </w:r>
      <w:r w:rsidR="00203411">
        <w:rPr>
          <w:highlight w:val="white"/>
        </w:rPr>
        <w:t>pääsenu</w:t>
      </w:r>
      <w:r>
        <w:rPr>
          <w:highlight w:val="white"/>
        </w:rPr>
        <w:t>d sõitjad saavad 5 punkti.</w:t>
      </w:r>
    </w:p>
    <w:p w14:paraId="060E7272" w14:textId="21BDAC69" w:rsidR="00E646D9" w:rsidRDefault="005D2E84" w:rsidP="00F05F35">
      <w:pPr>
        <w:rPr>
          <w:highlight w:val="white"/>
        </w:rPr>
      </w:pPr>
      <w:r>
        <w:rPr>
          <w:highlight w:val="white"/>
        </w:rPr>
        <w:t>15</w:t>
      </w:r>
      <w:r w:rsidR="00203411">
        <w:rPr>
          <w:highlight w:val="white"/>
        </w:rPr>
        <w:t>.6</w:t>
      </w:r>
      <w:r w:rsidR="00E646D9">
        <w:rPr>
          <w:highlight w:val="white"/>
        </w:rPr>
        <w:t xml:space="preserve"> Kokku jagatakse punkte TOP40 sõitjale. </w:t>
      </w:r>
    </w:p>
    <w:p w14:paraId="2AFC06AB" w14:textId="2C41F911" w:rsidR="005D2E84" w:rsidRDefault="005D2E84" w:rsidP="005D2E84">
      <w:pPr>
        <w:ind w:left="720"/>
        <w:rPr>
          <w:lang w:val="de-CH"/>
        </w:rPr>
      </w:pPr>
      <w:r>
        <w:rPr>
          <w:lang w:val="de-CH"/>
        </w:rPr>
        <w:t>15.6.1</w:t>
      </w:r>
      <w:r w:rsidRPr="008B18C5">
        <w:rPr>
          <w:lang w:val="de-CH"/>
        </w:rPr>
        <w:t xml:space="preserve"> </w:t>
      </w:r>
      <w:r>
        <w:rPr>
          <w:lang w:val="de-CH"/>
        </w:rPr>
        <w:t>A-Finaali sprintsõidust jagatakse p</w:t>
      </w:r>
      <w:r w:rsidRPr="008B18C5">
        <w:rPr>
          <w:lang w:val="de-CH"/>
        </w:rPr>
        <w:t>unkte individuaalses ja meeskondlikkus arvestuses vastavalt kohtadele</w:t>
      </w:r>
      <w:r>
        <w:rPr>
          <w:lang w:val="de-CH"/>
        </w:rPr>
        <w:t xml:space="preserve"> alljärgnevalt</w:t>
      </w:r>
      <w:r w:rsidRPr="008B18C5">
        <w:rPr>
          <w:lang w:val="de-CH"/>
        </w:rPr>
        <w:t>:</w:t>
      </w:r>
    </w:p>
    <w:tbl>
      <w:tblPr>
        <w:tblStyle w:val="TableGrid"/>
        <w:tblW w:w="0" w:type="auto"/>
        <w:tblLayout w:type="fixed"/>
        <w:tblLook w:val="04A0" w:firstRow="1" w:lastRow="0" w:firstColumn="1" w:lastColumn="0" w:noHBand="0" w:noVBand="1"/>
      </w:tblPr>
      <w:tblGrid>
        <w:gridCol w:w="623"/>
        <w:gridCol w:w="623"/>
        <w:gridCol w:w="624"/>
        <w:gridCol w:w="623"/>
        <w:gridCol w:w="623"/>
        <w:gridCol w:w="624"/>
        <w:gridCol w:w="623"/>
        <w:gridCol w:w="623"/>
        <w:gridCol w:w="624"/>
        <w:gridCol w:w="623"/>
        <w:gridCol w:w="623"/>
        <w:gridCol w:w="624"/>
        <w:gridCol w:w="623"/>
        <w:gridCol w:w="623"/>
        <w:gridCol w:w="624"/>
      </w:tblGrid>
      <w:tr w:rsidR="005D2E84" w:rsidRPr="00E646D9" w14:paraId="412CD64C" w14:textId="77777777" w:rsidTr="005D2E84">
        <w:trPr>
          <w:trHeight w:val="630"/>
        </w:trPr>
        <w:tc>
          <w:tcPr>
            <w:tcW w:w="623" w:type="dxa"/>
            <w:shd w:val="clear" w:color="auto" w:fill="D9D9D9" w:themeFill="background1" w:themeFillShade="D9"/>
          </w:tcPr>
          <w:p w14:paraId="1BD1D2A1" w14:textId="77777777" w:rsidR="005D2E84" w:rsidRPr="00E646D9" w:rsidRDefault="005D2E84" w:rsidP="005D2E84">
            <w:pPr>
              <w:ind w:left="0"/>
              <w:jc w:val="center"/>
              <w:rPr>
                <w:b/>
                <w:lang w:val="de-CH"/>
              </w:rPr>
            </w:pPr>
            <w:r w:rsidRPr="00E646D9">
              <w:rPr>
                <w:b/>
                <w:lang w:val="de-CH"/>
              </w:rPr>
              <w:t>1.</w:t>
            </w:r>
          </w:p>
        </w:tc>
        <w:tc>
          <w:tcPr>
            <w:tcW w:w="623" w:type="dxa"/>
            <w:shd w:val="clear" w:color="auto" w:fill="D9D9D9" w:themeFill="background1" w:themeFillShade="D9"/>
          </w:tcPr>
          <w:p w14:paraId="5B8A2B13" w14:textId="77777777" w:rsidR="005D2E84" w:rsidRPr="00E646D9" w:rsidRDefault="005D2E84" w:rsidP="005D2E84">
            <w:pPr>
              <w:ind w:left="0"/>
              <w:jc w:val="center"/>
              <w:rPr>
                <w:b/>
                <w:lang w:val="de-CH"/>
              </w:rPr>
            </w:pPr>
            <w:r w:rsidRPr="00E646D9">
              <w:rPr>
                <w:b/>
                <w:lang w:val="de-CH"/>
              </w:rPr>
              <w:t>2.</w:t>
            </w:r>
          </w:p>
        </w:tc>
        <w:tc>
          <w:tcPr>
            <w:tcW w:w="624" w:type="dxa"/>
            <w:shd w:val="clear" w:color="auto" w:fill="D9D9D9" w:themeFill="background1" w:themeFillShade="D9"/>
          </w:tcPr>
          <w:p w14:paraId="5EA367C5" w14:textId="77777777" w:rsidR="005D2E84" w:rsidRPr="00E646D9" w:rsidRDefault="005D2E84" w:rsidP="005D2E84">
            <w:pPr>
              <w:ind w:left="0"/>
              <w:jc w:val="center"/>
              <w:rPr>
                <w:b/>
                <w:lang w:val="de-CH"/>
              </w:rPr>
            </w:pPr>
            <w:r w:rsidRPr="00E646D9">
              <w:rPr>
                <w:b/>
                <w:lang w:val="de-CH"/>
              </w:rPr>
              <w:t>3.</w:t>
            </w:r>
          </w:p>
        </w:tc>
        <w:tc>
          <w:tcPr>
            <w:tcW w:w="623" w:type="dxa"/>
            <w:shd w:val="clear" w:color="auto" w:fill="D9D9D9" w:themeFill="background1" w:themeFillShade="D9"/>
          </w:tcPr>
          <w:p w14:paraId="3DD0D1AD" w14:textId="77777777" w:rsidR="005D2E84" w:rsidRPr="00E646D9" w:rsidRDefault="005D2E84" w:rsidP="005D2E84">
            <w:pPr>
              <w:ind w:left="0"/>
              <w:jc w:val="center"/>
              <w:rPr>
                <w:b/>
                <w:lang w:val="de-CH"/>
              </w:rPr>
            </w:pPr>
            <w:r w:rsidRPr="00E646D9">
              <w:rPr>
                <w:b/>
                <w:lang w:val="de-CH"/>
              </w:rPr>
              <w:t>4.</w:t>
            </w:r>
          </w:p>
        </w:tc>
        <w:tc>
          <w:tcPr>
            <w:tcW w:w="623" w:type="dxa"/>
            <w:shd w:val="clear" w:color="auto" w:fill="D9D9D9" w:themeFill="background1" w:themeFillShade="D9"/>
          </w:tcPr>
          <w:p w14:paraId="0F089CE9" w14:textId="77777777" w:rsidR="005D2E84" w:rsidRPr="00E646D9" w:rsidRDefault="005D2E84" w:rsidP="005D2E84">
            <w:pPr>
              <w:ind w:left="0"/>
              <w:jc w:val="center"/>
              <w:rPr>
                <w:b/>
                <w:lang w:val="de-CH"/>
              </w:rPr>
            </w:pPr>
            <w:r w:rsidRPr="00E646D9">
              <w:rPr>
                <w:b/>
                <w:lang w:val="de-CH"/>
              </w:rPr>
              <w:t>5.</w:t>
            </w:r>
          </w:p>
        </w:tc>
        <w:tc>
          <w:tcPr>
            <w:tcW w:w="624" w:type="dxa"/>
            <w:shd w:val="clear" w:color="auto" w:fill="D9D9D9" w:themeFill="background1" w:themeFillShade="D9"/>
          </w:tcPr>
          <w:p w14:paraId="58785FEC" w14:textId="77777777" w:rsidR="005D2E84" w:rsidRPr="00E646D9" w:rsidRDefault="005D2E84" w:rsidP="005D2E84">
            <w:pPr>
              <w:ind w:left="0"/>
              <w:jc w:val="center"/>
              <w:rPr>
                <w:b/>
                <w:lang w:val="de-CH"/>
              </w:rPr>
            </w:pPr>
            <w:r w:rsidRPr="00E646D9">
              <w:rPr>
                <w:b/>
                <w:lang w:val="de-CH"/>
              </w:rPr>
              <w:t>6.</w:t>
            </w:r>
          </w:p>
        </w:tc>
        <w:tc>
          <w:tcPr>
            <w:tcW w:w="623" w:type="dxa"/>
            <w:shd w:val="clear" w:color="auto" w:fill="D9D9D9" w:themeFill="background1" w:themeFillShade="D9"/>
          </w:tcPr>
          <w:p w14:paraId="1D04D34D" w14:textId="77777777" w:rsidR="005D2E84" w:rsidRPr="00E646D9" w:rsidRDefault="005D2E84" w:rsidP="005D2E84">
            <w:pPr>
              <w:ind w:left="0"/>
              <w:jc w:val="center"/>
              <w:rPr>
                <w:b/>
                <w:lang w:val="de-CH"/>
              </w:rPr>
            </w:pPr>
            <w:r w:rsidRPr="00E646D9">
              <w:rPr>
                <w:b/>
                <w:lang w:val="de-CH"/>
              </w:rPr>
              <w:t>7.</w:t>
            </w:r>
          </w:p>
        </w:tc>
        <w:tc>
          <w:tcPr>
            <w:tcW w:w="623" w:type="dxa"/>
            <w:shd w:val="clear" w:color="auto" w:fill="D9D9D9" w:themeFill="background1" w:themeFillShade="D9"/>
          </w:tcPr>
          <w:p w14:paraId="5D2B0065" w14:textId="77777777" w:rsidR="005D2E84" w:rsidRPr="00E646D9" w:rsidRDefault="005D2E84" w:rsidP="005D2E84">
            <w:pPr>
              <w:ind w:left="0"/>
              <w:jc w:val="center"/>
              <w:rPr>
                <w:b/>
                <w:lang w:val="de-CH"/>
              </w:rPr>
            </w:pPr>
            <w:r w:rsidRPr="00E646D9">
              <w:rPr>
                <w:b/>
                <w:lang w:val="de-CH"/>
              </w:rPr>
              <w:t>8.</w:t>
            </w:r>
          </w:p>
        </w:tc>
        <w:tc>
          <w:tcPr>
            <w:tcW w:w="624" w:type="dxa"/>
            <w:shd w:val="clear" w:color="auto" w:fill="D9D9D9" w:themeFill="background1" w:themeFillShade="D9"/>
          </w:tcPr>
          <w:p w14:paraId="55BB1136" w14:textId="77777777" w:rsidR="005D2E84" w:rsidRPr="00E646D9" w:rsidRDefault="005D2E84" w:rsidP="005D2E84">
            <w:pPr>
              <w:ind w:left="0"/>
              <w:jc w:val="center"/>
              <w:rPr>
                <w:b/>
                <w:lang w:val="de-CH"/>
              </w:rPr>
            </w:pPr>
            <w:r w:rsidRPr="00E646D9">
              <w:rPr>
                <w:b/>
                <w:lang w:val="de-CH"/>
              </w:rPr>
              <w:t>9.</w:t>
            </w:r>
          </w:p>
        </w:tc>
        <w:tc>
          <w:tcPr>
            <w:tcW w:w="623" w:type="dxa"/>
            <w:shd w:val="clear" w:color="auto" w:fill="D9D9D9" w:themeFill="background1" w:themeFillShade="D9"/>
          </w:tcPr>
          <w:p w14:paraId="04901B63" w14:textId="77777777" w:rsidR="005D2E84" w:rsidRPr="00E646D9" w:rsidRDefault="005D2E84" w:rsidP="005D2E84">
            <w:pPr>
              <w:ind w:left="0"/>
              <w:jc w:val="center"/>
              <w:rPr>
                <w:b/>
                <w:lang w:val="de-CH"/>
              </w:rPr>
            </w:pPr>
            <w:r w:rsidRPr="00E646D9">
              <w:rPr>
                <w:b/>
                <w:lang w:val="de-CH"/>
              </w:rPr>
              <w:t>10.</w:t>
            </w:r>
          </w:p>
        </w:tc>
        <w:tc>
          <w:tcPr>
            <w:tcW w:w="623" w:type="dxa"/>
            <w:shd w:val="clear" w:color="auto" w:fill="D9D9D9" w:themeFill="background1" w:themeFillShade="D9"/>
          </w:tcPr>
          <w:p w14:paraId="2777657B" w14:textId="77777777" w:rsidR="005D2E84" w:rsidRPr="00E646D9" w:rsidRDefault="005D2E84" w:rsidP="005D2E84">
            <w:pPr>
              <w:ind w:left="0"/>
              <w:jc w:val="center"/>
              <w:rPr>
                <w:b/>
                <w:lang w:val="de-CH"/>
              </w:rPr>
            </w:pPr>
            <w:r w:rsidRPr="00E646D9">
              <w:rPr>
                <w:b/>
                <w:lang w:val="de-CH"/>
              </w:rPr>
              <w:t>11.</w:t>
            </w:r>
          </w:p>
        </w:tc>
        <w:tc>
          <w:tcPr>
            <w:tcW w:w="624" w:type="dxa"/>
            <w:shd w:val="clear" w:color="auto" w:fill="D9D9D9" w:themeFill="background1" w:themeFillShade="D9"/>
          </w:tcPr>
          <w:p w14:paraId="2A7CE239" w14:textId="77777777" w:rsidR="005D2E84" w:rsidRPr="00E646D9" w:rsidRDefault="005D2E84" w:rsidP="005D2E84">
            <w:pPr>
              <w:ind w:left="0"/>
              <w:jc w:val="center"/>
              <w:rPr>
                <w:b/>
                <w:lang w:val="de-CH"/>
              </w:rPr>
            </w:pPr>
            <w:r w:rsidRPr="00E646D9">
              <w:rPr>
                <w:b/>
                <w:lang w:val="de-CH"/>
              </w:rPr>
              <w:t>12.</w:t>
            </w:r>
          </w:p>
        </w:tc>
        <w:tc>
          <w:tcPr>
            <w:tcW w:w="623" w:type="dxa"/>
            <w:shd w:val="clear" w:color="auto" w:fill="D9D9D9" w:themeFill="background1" w:themeFillShade="D9"/>
          </w:tcPr>
          <w:p w14:paraId="13FF6393" w14:textId="77777777" w:rsidR="005D2E84" w:rsidRPr="00E646D9" w:rsidRDefault="005D2E84" w:rsidP="005D2E84">
            <w:pPr>
              <w:ind w:left="0"/>
              <w:jc w:val="center"/>
              <w:rPr>
                <w:b/>
                <w:lang w:val="de-CH"/>
              </w:rPr>
            </w:pPr>
            <w:r w:rsidRPr="00E646D9">
              <w:rPr>
                <w:b/>
                <w:lang w:val="de-CH"/>
              </w:rPr>
              <w:t>13.</w:t>
            </w:r>
          </w:p>
        </w:tc>
        <w:tc>
          <w:tcPr>
            <w:tcW w:w="623" w:type="dxa"/>
            <w:shd w:val="clear" w:color="auto" w:fill="D9D9D9" w:themeFill="background1" w:themeFillShade="D9"/>
          </w:tcPr>
          <w:p w14:paraId="479BC117" w14:textId="77777777" w:rsidR="005D2E84" w:rsidRPr="00E646D9" w:rsidRDefault="005D2E84" w:rsidP="005D2E84">
            <w:pPr>
              <w:ind w:left="0"/>
              <w:jc w:val="center"/>
              <w:rPr>
                <w:b/>
                <w:lang w:val="de-CH"/>
              </w:rPr>
            </w:pPr>
            <w:r w:rsidRPr="00E646D9">
              <w:rPr>
                <w:b/>
                <w:lang w:val="de-CH"/>
              </w:rPr>
              <w:t>14.</w:t>
            </w:r>
          </w:p>
        </w:tc>
        <w:tc>
          <w:tcPr>
            <w:tcW w:w="624" w:type="dxa"/>
            <w:shd w:val="clear" w:color="auto" w:fill="D9D9D9" w:themeFill="background1" w:themeFillShade="D9"/>
          </w:tcPr>
          <w:p w14:paraId="3D4B5C28" w14:textId="77777777" w:rsidR="005D2E84" w:rsidRPr="00E646D9" w:rsidRDefault="005D2E84" w:rsidP="005D2E84">
            <w:pPr>
              <w:ind w:left="0"/>
              <w:jc w:val="center"/>
              <w:rPr>
                <w:b/>
                <w:lang w:val="de-CH"/>
              </w:rPr>
            </w:pPr>
            <w:r w:rsidRPr="00E646D9">
              <w:rPr>
                <w:b/>
                <w:lang w:val="de-CH"/>
              </w:rPr>
              <w:t>15.</w:t>
            </w:r>
          </w:p>
        </w:tc>
      </w:tr>
      <w:tr w:rsidR="005D2E84" w14:paraId="171C3562" w14:textId="77777777" w:rsidTr="005D2E84">
        <w:trPr>
          <w:trHeight w:val="630"/>
        </w:trPr>
        <w:tc>
          <w:tcPr>
            <w:tcW w:w="623" w:type="dxa"/>
          </w:tcPr>
          <w:p w14:paraId="7025EC4F" w14:textId="71AAB9CF" w:rsidR="005D2E84" w:rsidRDefault="005D2E84" w:rsidP="005D2E84">
            <w:pPr>
              <w:ind w:left="0"/>
              <w:jc w:val="center"/>
              <w:rPr>
                <w:lang w:val="de-CH"/>
              </w:rPr>
            </w:pPr>
            <w:r>
              <w:rPr>
                <w:lang w:val="de-CH"/>
              </w:rPr>
              <w:t>25</w:t>
            </w:r>
          </w:p>
        </w:tc>
        <w:tc>
          <w:tcPr>
            <w:tcW w:w="623" w:type="dxa"/>
          </w:tcPr>
          <w:p w14:paraId="79E79692" w14:textId="4CBCE552" w:rsidR="005D2E84" w:rsidRDefault="005D2E84" w:rsidP="005D2E84">
            <w:pPr>
              <w:ind w:left="0"/>
              <w:jc w:val="center"/>
              <w:rPr>
                <w:lang w:val="de-CH"/>
              </w:rPr>
            </w:pPr>
            <w:r>
              <w:rPr>
                <w:lang w:val="de-CH"/>
              </w:rPr>
              <w:t>18</w:t>
            </w:r>
          </w:p>
        </w:tc>
        <w:tc>
          <w:tcPr>
            <w:tcW w:w="624" w:type="dxa"/>
          </w:tcPr>
          <w:p w14:paraId="44885341" w14:textId="024AFCDA" w:rsidR="005D2E84" w:rsidRDefault="005D2E84" w:rsidP="005D2E84">
            <w:pPr>
              <w:ind w:left="0"/>
              <w:jc w:val="center"/>
              <w:rPr>
                <w:lang w:val="de-CH"/>
              </w:rPr>
            </w:pPr>
            <w:r>
              <w:rPr>
                <w:lang w:val="de-CH"/>
              </w:rPr>
              <w:t>15</w:t>
            </w:r>
          </w:p>
        </w:tc>
        <w:tc>
          <w:tcPr>
            <w:tcW w:w="623" w:type="dxa"/>
          </w:tcPr>
          <w:p w14:paraId="3CEEB3F6" w14:textId="2EE666B3" w:rsidR="005D2E84" w:rsidRDefault="005D2E84" w:rsidP="005D2E84">
            <w:pPr>
              <w:ind w:left="0"/>
              <w:jc w:val="center"/>
              <w:rPr>
                <w:lang w:val="de-CH"/>
              </w:rPr>
            </w:pPr>
            <w:r>
              <w:rPr>
                <w:lang w:val="de-CH"/>
              </w:rPr>
              <w:t>12</w:t>
            </w:r>
          </w:p>
        </w:tc>
        <w:tc>
          <w:tcPr>
            <w:tcW w:w="623" w:type="dxa"/>
          </w:tcPr>
          <w:p w14:paraId="2C7ACBEB" w14:textId="22DF4C96" w:rsidR="005D2E84" w:rsidRDefault="005D2E84" w:rsidP="005D2E84">
            <w:pPr>
              <w:ind w:left="0"/>
              <w:jc w:val="center"/>
              <w:rPr>
                <w:lang w:val="de-CH"/>
              </w:rPr>
            </w:pPr>
            <w:r>
              <w:rPr>
                <w:lang w:val="de-CH"/>
              </w:rPr>
              <w:t>11</w:t>
            </w:r>
          </w:p>
        </w:tc>
        <w:tc>
          <w:tcPr>
            <w:tcW w:w="624" w:type="dxa"/>
          </w:tcPr>
          <w:p w14:paraId="7DEDD141" w14:textId="29E0B652" w:rsidR="005D2E84" w:rsidRDefault="005D2E84" w:rsidP="005D2E84">
            <w:pPr>
              <w:ind w:left="0"/>
              <w:jc w:val="center"/>
              <w:rPr>
                <w:lang w:val="de-CH"/>
              </w:rPr>
            </w:pPr>
            <w:r>
              <w:rPr>
                <w:lang w:val="de-CH"/>
              </w:rPr>
              <w:t>10</w:t>
            </w:r>
          </w:p>
        </w:tc>
        <w:tc>
          <w:tcPr>
            <w:tcW w:w="623" w:type="dxa"/>
          </w:tcPr>
          <w:p w14:paraId="2781B77B" w14:textId="3F68391E" w:rsidR="005D2E84" w:rsidRDefault="005D2E84" w:rsidP="005D2E84">
            <w:pPr>
              <w:ind w:left="0"/>
              <w:jc w:val="center"/>
              <w:rPr>
                <w:lang w:val="de-CH"/>
              </w:rPr>
            </w:pPr>
            <w:r>
              <w:rPr>
                <w:lang w:val="de-CH"/>
              </w:rPr>
              <w:t>9</w:t>
            </w:r>
          </w:p>
        </w:tc>
        <w:tc>
          <w:tcPr>
            <w:tcW w:w="623" w:type="dxa"/>
          </w:tcPr>
          <w:p w14:paraId="3668AFBE" w14:textId="46EE2C22" w:rsidR="005D2E84" w:rsidRDefault="005D2E84" w:rsidP="005D2E84">
            <w:pPr>
              <w:ind w:left="0"/>
              <w:jc w:val="center"/>
              <w:rPr>
                <w:lang w:val="de-CH"/>
              </w:rPr>
            </w:pPr>
            <w:r>
              <w:rPr>
                <w:lang w:val="de-CH"/>
              </w:rPr>
              <w:t>8</w:t>
            </w:r>
          </w:p>
        </w:tc>
        <w:tc>
          <w:tcPr>
            <w:tcW w:w="624" w:type="dxa"/>
          </w:tcPr>
          <w:p w14:paraId="692ADF7E" w14:textId="7449D342" w:rsidR="005D2E84" w:rsidRDefault="005D2E84" w:rsidP="005D2E84">
            <w:pPr>
              <w:ind w:left="0"/>
              <w:jc w:val="center"/>
              <w:rPr>
                <w:lang w:val="de-CH"/>
              </w:rPr>
            </w:pPr>
            <w:r>
              <w:rPr>
                <w:lang w:val="de-CH"/>
              </w:rPr>
              <w:t>7</w:t>
            </w:r>
          </w:p>
        </w:tc>
        <w:tc>
          <w:tcPr>
            <w:tcW w:w="623" w:type="dxa"/>
          </w:tcPr>
          <w:p w14:paraId="2CCCCBF4" w14:textId="10AA3B8A" w:rsidR="005D2E84" w:rsidRDefault="005D2E84" w:rsidP="005D2E84">
            <w:pPr>
              <w:ind w:left="0"/>
              <w:jc w:val="center"/>
              <w:rPr>
                <w:lang w:val="de-CH"/>
              </w:rPr>
            </w:pPr>
            <w:r>
              <w:rPr>
                <w:lang w:val="de-CH"/>
              </w:rPr>
              <w:t>6</w:t>
            </w:r>
          </w:p>
        </w:tc>
        <w:tc>
          <w:tcPr>
            <w:tcW w:w="623" w:type="dxa"/>
          </w:tcPr>
          <w:p w14:paraId="47B907B0" w14:textId="310777AF" w:rsidR="005D2E84" w:rsidRDefault="005D2E84" w:rsidP="005D2E84">
            <w:pPr>
              <w:ind w:left="0"/>
              <w:jc w:val="center"/>
              <w:rPr>
                <w:lang w:val="de-CH"/>
              </w:rPr>
            </w:pPr>
            <w:r>
              <w:rPr>
                <w:lang w:val="de-CH"/>
              </w:rPr>
              <w:t>5</w:t>
            </w:r>
          </w:p>
        </w:tc>
        <w:tc>
          <w:tcPr>
            <w:tcW w:w="624" w:type="dxa"/>
          </w:tcPr>
          <w:p w14:paraId="2068BFAF" w14:textId="0E345D11" w:rsidR="005D2E84" w:rsidRDefault="005D2E84" w:rsidP="005D2E84">
            <w:pPr>
              <w:ind w:left="0"/>
              <w:jc w:val="center"/>
              <w:rPr>
                <w:lang w:val="de-CH"/>
              </w:rPr>
            </w:pPr>
            <w:r>
              <w:rPr>
                <w:lang w:val="de-CH"/>
              </w:rPr>
              <w:t>4</w:t>
            </w:r>
          </w:p>
        </w:tc>
        <w:tc>
          <w:tcPr>
            <w:tcW w:w="623" w:type="dxa"/>
          </w:tcPr>
          <w:p w14:paraId="6D8E60C2" w14:textId="63ECD611" w:rsidR="005D2E84" w:rsidRDefault="005D2E84" w:rsidP="005D2E84">
            <w:pPr>
              <w:ind w:left="0"/>
              <w:jc w:val="center"/>
              <w:rPr>
                <w:lang w:val="de-CH"/>
              </w:rPr>
            </w:pPr>
            <w:r>
              <w:rPr>
                <w:lang w:val="de-CH"/>
              </w:rPr>
              <w:t>3</w:t>
            </w:r>
          </w:p>
        </w:tc>
        <w:tc>
          <w:tcPr>
            <w:tcW w:w="623" w:type="dxa"/>
          </w:tcPr>
          <w:p w14:paraId="0A22D78F" w14:textId="31EF3CCC" w:rsidR="005D2E84" w:rsidRDefault="005D2E84" w:rsidP="005D2E84">
            <w:pPr>
              <w:ind w:left="0"/>
              <w:jc w:val="center"/>
              <w:rPr>
                <w:lang w:val="de-CH"/>
              </w:rPr>
            </w:pPr>
            <w:r>
              <w:rPr>
                <w:lang w:val="de-CH"/>
              </w:rPr>
              <w:t>2</w:t>
            </w:r>
          </w:p>
        </w:tc>
        <w:tc>
          <w:tcPr>
            <w:tcW w:w="624" w:type="dxa"/>
          </w:tcPr>
          <w:p w14:paraId="75B43DC5" w14:textId="41FC3A0C" w:rsidR="005D2E84" w:rsidRDefault="005D2E84" w:rsidP="005D2E84">
            <w:pPr>
              <w:ind w:left="0"/>
              <w:jc w:val="center"/>
              <w:rPr>
                <w:lang w:val="de-CH"/>
              </w:rPr>
            </w:pPr>
            <w:r>
              <w:rPr>
                <w:lang w:val="de-CH"/>
              </w:rPr>
              <w:t>1</w:t>
            </w:r>
          </w:p>
        </w:tc>
      </w:tr>
    </w:tbl>
    <w:p w14:paraId="2CB2B9D0" w14:textId="194DF66D" w:rsidR="002651BF" w:rsidRDefault="005D2E84" w:rsidP="005D2E84">
      <w:pPr>
        <w:ind w:left="720"/>
        <w:rPr>
          <w:lang w:val="de-CH"/>
        </w:rPr>
      </w:pPr>
      <w:r>
        <w:rPr>
          <w:lang w:val="de-CH"/>
        </w:rPr>
        <w:t>15</w:t>
      </w:r>
      <w:r w:rsidR="00203411">
        <w:rPr>
          <w:lang w:val="de-CH"/>
        </w:rPr>
        <w:t>.6</w:t>
      </w:r>
      <w:r>
        <w:rPr>
          <w:lang w:val="de-CH"/>
        </w:rPr>
        <w:t>.2</w:t>
      </w:r>
      <w:r w:rsidR="00E50017" w:rsidRPr="008B18C5">
        <w:rPr>
          <w:lang w:val="de-CH"/>
        </w:rPr>
        <w:t xml:space="preserve"> </w:t>
      </w:r>
      <w:r>
        <w:rPr>
          <w:lang w:val="de-CH"/>
        </w:rPr>
        <w:t>A-Finaali põhisõidust</w:t>
      </w:r>
      <w:r w:rsidR="00E646D9">
        <w:rPr>
          <w:lang w:val="de-CH"/>
        </w:rPr>
        <w:t xml:space="preserve"> jagatakse p</w:t>
      </w:r>
      <w:r w:rsidR="00E50017" w:rsidRPr="008B18C5">
        <w:rPr>
          <w:lang w:val="de-CH"/>
        </w:rPr>
        <w:t>unkte individuaalses ja meeskondlikkus arvestuses vastavalt kohtadele</w:t>
      </w:r>
      <w:r w:rsidR="00D33C63">
        <w:rPr>
          <w:lang w:val="de-CH"/>
        </w:rPr>
        <w:t xml:space="preserve"> alljärgneva</w:t>
      </w:r>
      <w:r w:rsidR="002651BF">
        <w:rPr>
          <w:lang w:val="de-CH"/>
        </w:rPr>
        <w:t>lt</w:t>
      </w:r>
      <w:r w:rsidR="00E50017" w:rsidRPr="008B18C5">
        <w:rPr>
          <w:lang w:val="de-CH"/>
        </w:rPr>
        <w:t>:</w:t>
      </w:r>
    </w:p>
    <w:tbl>
      <w:tblPr>
        <w:tblStyle w:val="TableGrid"/>
        <w:tblW w:w="5000" w:type="pct"/>
        <w:tblLook w:val="04A0" w:firstRow="1" w:lastRow="0" w:firstColumn="1" w:lastColumn="0" w:noHBand="0" w:noVBand="1"/>
      </w:tblPr>
      <w:tblGrid>
        <w:gridCol w:w="550"/>
        <w:gridCol w:w="550"/>
        <w:gridCol w:w="550"/>
        <w:gridCol w:w="550"/>
        <w:gridCol w:w="550"/>
        <w:gridCol w:w="550"/>
        <w:gridCol w:w="550"/>
        <w:gridCol w:w="550"/>
        <w:gridCol w:w="550"/>
        <w:gridCol w:w="550"/>
        <w:gridCol w:w="550"/>
        <w:gridCol w:w="550"/>
        <w:gridCol w:w="550"/>
        <w:gridCol w:w="550"/>
        <w:gridCol w:w="550"/>
        <w:gridCol w:w="550"/>
        <w:gridCol w:w="550"/>
      </w:tblGrid>
      <w:tr w:rsidR="00E646D9" w14:paraId="1E214B6C" w14:textId="77777777" w:rsidTr="005D2E84">
        <w:trPr>
          <w:trHeight w:val="630"/>
        </w:trPr>
        <w:tc>
          <w:tcPr>
            <w:tcW w:w="294" w:type="pct"/>
            <w:shd w:val="clear" w:color="auto" w:fill="D9D9D9" w:themeFill="background1" w:themeFillShade="D9"/>
          </w:tcPr>
          <w:p w14:paraId="0D10D69C" w14:textId="2C3E6F7A" w:rsidR="00E646D9" w:rsidRPr="00E646D9" w:rsidRDefault="00E646D9" w:rsidP="00E646D9">
            <w:pPr>
              <w:ind w:left="0"/>
              <w:jc w:val="center"/>
              <w:rPr>
                <w:b/>
                <w:lang w:val="de-CH"/>
              </w:rPr>
            </w:pPr>
            <w:r w:rsidRPr="00E646D9">
              <w:rPr>
                <w:b/>
                <w:lang w:val="de-CH"/>
              </w:rPr>
              <w:t>1.</w:t>
            </w:r>
          </w:p>
        </w:tc>
        <w:tc>
          <w:tcPr>
            <w:tcW w:w="294" w:type="pct"/>
            <w:shd w:val="clear" w:color="auto" w:fill="D9D9D9" w:themeFill="background1" w:themeFillShade="D9"/>
          </w:tcPr>
          <w:p w14:paraId="5A05CB54" w14:textId="72476FC3" w:rsidR="00E646D9" w:rsidRPr="00E646D9" w:rsidRDefault="00E646D9" w:rsidP="00E646D9">
            <w:pPr>
              <w:ind w:left="0"/>
              <w:jc w:val="center"/>
              <w:rPr>
                <w:b/>
                <w:lang w:val="de-CH"/>
              </w:rPr>
            </w:pPr>
            <w:r w:rsidRPr="00E646D9">
              <w:rPr>
                <w:b/>
                <w:lang w:val="de-CH"/>
              </w:rPr>
              <w:t>2.</w:t>
            </w:r>
          </w:p>
        </w:tc>
        <w:tc>
          <w:tcPr>
            <w:tcW w:w="294" w:type="pct"/>
            <w:shd w:val="clear" w:color="auto" w:fill="D9D9D9" w:themeFill="background1" w:themeFillShade="D9"/>
          </w:tcPr>
          <w:p w14:paraId="2B56393F" w14:textId="399780E1" w:rsidR="00E646D9" w:rsidRPr="00E646D9" w:rsidRDefault="00E646D9" w:rsidP="00E646D9">
            <w:pPr>
              <w:ind w:left="0"/>
              <w:jc w:val="center"/>
              <w:rPr>
                <w:b/>
                <w:lang w:val="de-CH"/>
              </w:rPr>
            </w:pPr>
            <w:r w:rsidRPr="00E646D9">
              <w:rPr>
                <w:b/>
                <w:lang w:val="de-CH"/>
              </w:rPr>
              <w:t>3.</w:t>
            </w:r>
          </w:p>
        </w:tc>
        <w:tc>
          <w:tcPr>
            <w:tcW w:w="294" w:type="pct"/>
            <w:shd w:val="clear" w:color="auto" w:fill="D9D9D9" w:themeFill="background1" w:themeFillShade="D9"/>
          </w:tcPr>
          <w:p w14:paraId="25DEF6A9" w14:textId="04380717" w:rsidR="00E646D9" w:rsidRPr="00E646D9" w:rsidRDefault="00E646D9" w:rsidP="00E646D9">
            <w:pPr>
              <w:ind w:left="0"/>
              <w:jc w:val="center"/>
              <w:rPr>
                <w:b/>
                <w:lang w:val="de-CH"/>
              </w:rPr>
            </w:pPr>
            <w:r w:rsidRPr="00E646D9">
              <w:rPr>
                <w:b/>
                <w:lang w:val="de-CH"/>
              </w:rPr>
              <w:t>4.</w:t>
            </w:r>
          </w:p>
        </w:tc>
        <w:tc>
          <w:tcPr>
            <w:tcW w:w="294" w:type="pct"/>
            <w:shd w:val="clear" w:color="auto" w:fill="D9D9D9" w:themeFill="background1" w:themeFillShade="D9"/>
          </w:tcPr>
          <w:p w14:paraId="75A983E3" w14:textId="7474BE8A" w:rsidR="00E646D9" w:rsidRPr="00E646D9" w:rsidRDefault="00E646D9" w:rsidP="00E646D9">
            <w:pPr>
              <w:ind w:left="0"/>
              <w:jc w:val="center"/>
              <w:rPr>
                <w:b/>
                <w:lang w:val="de-CH"/>
              </w:rPr>
            </w:pPr>
            <w:r w:rsidRPr="00E646D9">
              <w:rPr>
                <w:b/>
                <w:lang w:val="de-CH"/>
              </w:rPr>
              <w:t>5.</w:t>
            </w:r>
          </w:p>
        </w:tc>
        <w:tc>
          <w:tcPr>
            <w:tcW w:w="294" w:type="pct"/>
            <w:shd w:val="clear" w:color="auto" w:fill="D9D9D9" w:themeFill="background1" w:themeFillShade="D9"/>
          </w:tcPr>
          <w:p w14:paraId="03359B26" w14:textId="3DBEB562" w:rsidR="00E646D9" w:rsidRPr="00E646D9" w:rsidRDefault="00E646D9" w:rsidP="00E646D9">
            <w:pPr>
              <w:ind w:left="0"/>
              <w:jc w:val="center"/>
              <w:rPr>
                <w:b/>
                <w:lang w:val="de-CH"/>
              </w:rPr>
            </w:pPr>
            <w:r w:rsidRPr="00E646D9">
              <w:rPr>
                <w:b/>
                <w:lang w:val="de-CH"/>
              </w:rPr>
              <w:t>6.</w:t>
            </w:r>
          </w:p>
        </w:tc>
        <w:tc>
          <w:tcPr>
            <w:tcW w:w="294" w:type="pct"/>
            <w:shd w:val="clear" w:color="auto" w:fill="D9D9D9" w:themeFill="background1" w:themeFillShade="D9"/>
          </w:tcPr>
          <w:p w14:paraId="3A8DA1B3" w14:textId="5841572D" w:rsidR="00E646D9" w:rsidRPr="00E646D9" w:rsidRDefault="00E646D9" w:rsidP="00E646D9">
            <w:pPr>
              <w:ind w:left="0"/>
              <w:jc w:val="center"/>
              <w:rPr>
                <w:b/>
                <w:lang w:val="de-CH"/>
              </w:rPr>
            </w:pPr>
            <w:r w:rsidRPr="00E646D9">
              <w:rPr>
                <w:b/>
                <w:lang w:val="de-CH"/>
              </w:rPr>
              <w:t>7.</w:t>
            </w:r>
          </w:p>
        </w:tc>
        <w:tc>
          <w:tcPr>
            <w:tcW w:w="294" w:type="pct"/>
            <w:shd w:val="clear" w:color="auto" w:fill="D9D9D9" w:themeFill="background1" w:themeFillShade="D9"/>
          </w:tcPr>
          <w:p w14:paraId="66811FE7" w14:textId="5DBA4CBC" w:rsidR="00E646D9" w:rsidRPr="00E646D9" w:rsidRDefault="00E646D9" w:rsidP="00E646D9">
            <w:pPr>
              <w:ind w:left="0"/>
              <w:jc w:val="center"/>
              <w:rPr>
                <w:b/>
                <w:lang w:val="de-CH"/>
              </w:rPr>
            </w:pPr>
            <w:r w:rsidRPr="00E646D9">
              <w:rPr>
                <w:b/>
                <w:lang w:val="de-CH"/>
              </w:rPr>
              <w:t>8.</w:t>
            </w:r>
          </w:p>
        </w:tc>
        <w:tc>
          <w:tcPr>
            <w:tcW w:w="294" w:type="pct"/>
            <w:shd w:val="clear" w:color="auto" w:fill="D9D9D9" w:themeFill="background1" w:themeFillShade="D9"/>
          </w:tcPr>
          <w:p w14:paraId="02B1C387" w14:textId="4F1EBE02" w:rsidR="00E646D9" w:rsidRPr="00E646D9" w:rsidRDefault="00E646D9" w:rsidP="00E646D9">
            <w:pPr>
              <w:ind w:left="0"/>
              <w:jc w:val="center"/>
              <w:rPr>
                <w:b/>
                <w:lang w:val="de-CH"/>
              </w:rPr>
            </w:pPr>
            <w:r w:rsidRPr="00E646D9">
              <w:rPr>
                <w:b/>
                <w:lang w:val="de-CH"/>
              </w:rPr>
              <w:t>9.</w:t>
            </w:r>
          </w:p>
        </w:tc>
        <w:tc>
          <w:tcPr>
            <w:tcW w:w="294" w:type="pct"/>
            <w:shd w:val="clear" w:color="auto" w:fill="D9D9D9" w:themeFill="background1" w:themeFillShade="D9"/>
          </w:tcPr>
          <w:p w14:paraId="78A6C704" w14:textId="696C3A46" w:rsidR="00E646D9" w:rsidRPr="00E646D9" w:rsidRDefault="00E646D9" w:rsidP="00E646D9">
            <w:pPr>
              <w:ind w:left="0"/>
              <w:jc w:val="center"/>
              <w:rPr>
                <w:b/>
                <w:lang w:val="de-CH"/>
              </w:rPr>
            </w:pPr>
            <w:r w:rsidRPr="00E646D9">
              <w:rPr>
                <w:b/>
                <w:lang w:val="de-CH"/>
              </w:rPr>
              <w:t>10.</w:t>
            </w:r>
          </w:p>
        </w:tc>
        <w:tc>
          <w:tcPr>
            <w:tcW w:w="294" w:type="pct"/>
            <w:shd w:val="clear" w:color="auto" w:fill="D9D9D9" w:themeFill="background1" w:themeFillShade="D9"/>
          </w:tcPr>
          <w:p w14:paraId="312DCE68" w14:textId="780490AE" w:rsidR="00E646D9" w:rsidRPr="00E646D9" w:rsidRDefault="00E646D9" w:rsidP="00E646D9">
            <w:pPr>
              <w:ind w:left="0"/>
              <w:jc w:val="center"/>
              <w:rPr>
                <w:b/>
                <w:lang w:val="de-CH"/>
              </w:rPr>
            </w:pPr>
            <w:r w:rsidRPr="00E646D9">
              <w:rPr>
                <w:b/>
                <w:lang w:val="de-CH"/>
              </w:rPr>
              <w:t>11.</w:t>
            </w:r>
          </w:p>
        </w:tc>
        <w:tc>
          <w:tcPr>
            <w:tcW w:w="294" w:type="pct"/>
            <w:shd w:val="clear" w:color="auto" w:fill="D9D9D9" w:themeFill="background1" w:themeFillShade="D9"/>
          </w:tcPr>
          <w:p w14:paraId="45543031" w14:textId="622F49B6" w:rsidR="00E646D9" w:rsidRPr="00E646D9" w:rsidRDefault="00E646D9" w:rsidP="00E646D9">
            <w:pPr>
              <w:ind w:left="0"/>
              <w:jc w:val="center"/>
              <w:rPr>
                <w:b/>
                <w:lang w:val="de-CH"/>
              </w:rPr>
            </w:pPr>
            <w:r w:rsidRPr="00E646D9">
              <w:rPr>
                <w:b/>
                <w:lang w:val="de-CH"/>
              </w:rPr>
              <w:t>12.</w:t>
            </w:r>
          </w:p>
        </w:tc>
        <w:tc>
          <w:tcPr>
            <w:tcW w:w="294" w:type="pct"/>
            <w:shd w:val="clear" w:color="auto" w:fill="D9D9D9" w:themeFill="background1" w:themeFillShade="D9"/>
          </w:tcPr>
          <w:p w14:paraId="49C99B6C" w14:textId="4B2BB78A" w:rsidR="00E646D9" w:rsidRPr="00E646D9" w:rsidRDefault="00E646D9" w:rsidP="00E646D9">
            <w:pPr>
              <w:ind w:left="0"/>
              <w:jc w:val="center"/>
              <w:rPr>
                <w:b/>
                <w:lang w:val="de-CH"/>
              </w:rPr>
            </w:pPr>
            <w:r w:rsidRPr="00E646D9">
              <w:rPr>
                <w:b/>
                <w:lang w:val="de-CH"/>
              </w:rPr>
              <w:t>13.</w:t>
            </w:r>
          </w:p>
        </w:tc>
        <w:tc>
          <w:tcPr>
            <w:tcW w:w="294" w:type="pct"/>
            <w:shd w:val="clear" w:color="auto" w:fill="D9D9D9" w:themeFill="background1" w:themeFillShade="D9"/>
          </w:tcPr>
          <w:p w14:paraId="565C4CFC" w14:textId="0AC38EAD" w:rsidR="00E646D9" w:rsidRPr="00E646D9" w:rsidRDefault="00E646D9" w:rsidP="00E646D9">
            <w:pPr>
              <w:ind w:left="0"/>
              <w:jc w:val="center"/>
              <w:rPr>
                <w:b/>
                <w:lang w:val="de-CH"/>
              </w:rPr>
            </w:pPr>
            <w:r w:rsidRPr="00E646D9">
              <w:rPr>
                <w:b/>
                <w:lang w:val="de-CH"/>
              </w:rPr>
              <w:t>14.</w:t>
            </w:r>
          </w:p>
        </w:tc>
        <w:tc>
          <w:tcPr>
            <w:tcW w:w="294" w:type="pct"/>
            <w:shd w:val="clear" w:color="auto" w:fill="D9D9D9" w:themeFill="background1" w:themeFillShade="D9"/>
          </w:tcPr>
          <w:p w14:paraId="2E0235B7" w14:textId="0B45313B" w:rsidR="00E646D9" w:rsidRPr="00E646D9" w:rsidRDefault="00E646D9" w:rsidP="00E646D9">
            <w:pPr>
              <w:ind w:left="0"/>
              <w:jc w:val="center"/>
              <w:rPr>
                <w:b/>
                <w:lang w:val="de-CH"/>
              </w:rPr>
            </w:pPr>
            <w:r w:rsidRPr="00E646D9">
              <w:rPr>
                <w:b/>
                <w:lang w:val="de-CH"/>
              </w:rPr>
              <w:t>15.</w:t>
            </w:r>
          </w:p>
        </w:tc>
        <w:tc>
          <w:tcPr>
            <w:tcW w:w="294" w:type="pct"/>
            <w:shd w:val="clear" w:color="auto" w:fill="D9D9D9" w:themeFill="background1" w:themeFillShade="D9"/>
          </w:tcPr>
          <w:p w14:paraId="25D382FA" w14:textId="787E689D" w:rsidR="00E646D9" w:rsidRPr="00E646D9" w:rsidRDefault="00E646D9" w:rsidP="00E646D9">
            <w:pPr>
              <w:ind w:left="0"/>
              <w:jc w:val="center"/>
              <w:rPr>
                <w:b/>
                <w:lang w:val="de-CH"/>
              </w:rPr>
            </w:pPr>
            <w:r w:rsidRPr="00E646D9">
              <w:rPr>
                <w:b/>
                <w:lang w:val="de-CH"/>
              </w:rPr>
              <w:t>16.</w:t>
            </w:r>
          </w:p>
        </w:tc>
        <w:tc>
          <w:tcPr>
            <w:tcW w:w="294" w:type="pct"/>
            <w:shd w:val="clear" w:color="auto" w:fill="D9D9D9" w:themeFill="background1" w:themeFillShade="D9"/>
          </w:tcPr>
          <w:p w14:paraId="3E546DF6" w14:textId="24805A7B" w:rsidR="00E646D9" w:rsidRPr="00E646D9" w:rsidRDefault="00E646D9" w:rsidP="00E646D9">
            <w:pPr>
              <w:ind w:left="0"/>
              <w:jc w:val="center"/>
              <w:rPr>
                <w:b/>
                <w:lang w:val="de-CH"/>
              </w:rPr>
            </w:pPr>
            <w:r w:rsidRPr="00E646D9">
              <w:rPr>
                <w:b/>
                <w:lang w:val="de-CH"/>
              </w:rPr>
              <w:t>17.</w:t>
            </w:r>
          </w:p>
        </w:tc>
      </w:tr>
      <w:tr w:rsidR="00E646D9" w14:paraId="7B89471E" w14:textId="77777777" w:rsidTr="005D2E84">
        <w:trPr>
          <w:trHeight w:val="630"/>
        </w:trPr>
        <w:tc>
          <w:tcPr>
            <w:tcW w:w="294" w:type="pct"/>
          </w:tcPr>
          <w:p w14:paraId="7E573629" w14:textId="13141B1E" w:rsidR="00E646D9" w:rsidRDefault="00E646D9" w:rsidP="00E646D9">
            <w:pPr>
              <w:ind w:left="0"/>
              <w:jc w:val="center"/>
              <w:rPr>
                <w:lang w:val="de-CH"/>
              </w:rPr>
            </w:pPr>
            <w:r>
              <w:rPr>
                <w:lang w:val="de-CH"/>
              </w:rPr>
              <w:t>45</w:t>
            </w:r>
          </w:p>
        </w:tc>
        <w:tc>
          <w:tcPr>
            <w:tcW w:w="294" w:type="pct"/>
          </w:tcPr>
          <w:p w14:paraId="72C5D17B" w14:textId="5316219B" w:rsidR="00E646D9" w:rsidRDefault="00E646D9" w:rsidP="00E646D9">
            <w:pPr>
              <w:ind w:left="0"/>
              <w:jc w:val="center"/>
              <w:rPr>
                <w:lang w:val="de-CH"/>
              </w:rPr>
            </w:pPr>
            <w:r>
              <w:rPr>
                <w:lang w:val="de-CH"/>
              </w:rPr>
              <w:t>40</w:t>
            </w:r>
          </w:p>
        </w:tc>
        <w:tc>
          <w:tcPr>
            <w:tcW w:w="294" w:type="pct"/>
          </w:tcPr>
          <w:p w14:paraId="2A024F00" w14:textId="00BFA47E" w:rsidR="00E646D9" w:rsidRDefault="00E646D9" w:rsidP="00E646D9">
            <w:pPr>
              <w:ind w:left="0"/>
              <w:jc w:val="center"/>
              <w:rPr>
                <w:lang w:val="de-CH"/>
              </w:rPr>
            </w:pPr>
            <w:r>
              <w:rPr>
                <w:lang w:val="de-CH"/>
              </w:rPr>
              <w:t>38</w:t>
            </w:r>
          </w:p>
        </w:tc>
        <w:tc>
          <w:tcPr>
            <w:tcW w:w="294" w:type="pct"/>
          </w:tcPr>
          <w:p w14:paraId="359D7B75" w14:textId="6DEEE477" w:rsidR="00E646D9" w:rsidRDefault="00E646D9" w:rsidP="00E646D9">
            <w:pPr>
              <w:ind w:left="0"/>
              <w:jc w:val="center"/>
              <w:rPr>
                <w:lang w:val="de-CH"/>
              </w:rPr>
            </w:pPr>
            <w:r>
              <w:rPr>
                <w:lang w:val="de-CH"/>
              </w:rPr>
              <w:t>37</w:t>
            </w:r>
          </w:p>
        </w:tc>
        <w:tc>
          <w:tcPr>
            <w:tcW w:w="294" w:type="pct"/>
          </w:tcPr>
          <w:p w14:paraId="759603C7" w14:textId="680DA139" w:rsidR="00E646D9" w:rsidRDefault="00E646D9" w:rsidP="00E646D9">
            <w:pPr>
              <w:ind w:left="0"/>
              <w:jc w:val="center"/>
              <w:rPr>
                <w:lang w:val="de-CH"/>
              </w:rPr>
            </w:pPr>
            <w:r>
              <w:rPr>
                <w:lang w:val="de-CH"/>
              </w:rPr>
              <w:t>36</w:t>
            </w:r>
          </w:p>
        </w:tc>
        <w:tc>
          <w:tcPr>
            <w:tcW w:w="294" w:type="pct"/>
          </w:tcPr>
          <w:p w14:paraId="171BE60D" w14:textId="353FB4F3" w:rsidR="00E646D9" w:rsidRDefault="00E646D9" w:rsidP="00E646D9">
            <w:pPr>
              <w:ind w:left="0"/>
              <w:jc w:val="center"/>
              <w:rPr>
                <w:lang w:val="de-CH"/>
              </w:rPr>
            </w:pPr>
            <w:r>
              <w:rPr>
                <w:lang w:val="de-CH"/>
              </w:rPr>
              <w:t>35</w:t>
            </w:r>
          </w:p>
        </w:tc>
        <w:tc>
          <w:tcPr>
            <w:tcW w:w="294" w:type="pct"/>
          </w:tcPr>
          <w:p w14:paraId="245544D6" w14:textId="7737DDAA" w:rsidR="00E646D9" w:rsidRDefault="00E646D9" w:rsidP="00E646D9">
            <w:pPr>
              <w:ind w:left="0"/>
              <w:jc w:val="center"/>
              <w:rPr>
                <w:lang w:val="de-CH"/>
              </w:rPr>
            </w:pPr>
            <w:r>
              <w:rPr>
                <w:lang w:val="de-CH"/>
              </w:rPr>
              <w:t>34</w:t>
            </w:r>
          </w:p>
        </w:tc>
        <w:tc>
          <w:tcPr>
            <w:tcW w:w="294" w:type="pct"/>
          </w:tcPr>
          <w:p w14:paraId="763E7D7C" w14:textId="3A054514" w:rsidR="00E646D9" w:rsidRDefault="00E646D9" w:rsidP="00E646D9">
            <w:pPr>
              <w:ind w:left="0"/>
              <w:jc w:val="center"/>
              <w:rPr>
                <w:lang w:val="de-CH"/>
              </w:rPr>
            </w:pPr>
            <w:r>
              <w:rPr>
                <w:lang w:val="de-CH"/>
              </w:rPr>
              <w:t>33</w:t>
            </w:r>
          </w:p>
        </w:tc>
        <w:tc>
          <w:tcPr>
            <w:tcW w:w="294" w:type="pct"/>
          </w:tcPr>
          <w:p w14:paraId="566103A5" w14:textId="4B98A52B" w:rsidR="00E646D9" w:rsidRDefault="00E646D9" w:rsidP="00E646D9">
            <w:pPr>
              <w:ind w:left="0"/>
              <w:jc w:val="center"/>
              <w:rPr>
                <w:lang w:val="de-CH"/>
              </w:rPr>
            </w:pPr>
            <w:r>
              <w:rPr>
                <w:lang w:val="de-CH"/>
              </w:rPr>
              <w:t>32</w:t>
            </w:r>
          </w:p>
        </w:tc>
        <w:tc>
          <w:tcPr>
            <w:tcW w:w="294" w:type="pct"/>
          </w:tcPr>
          <w:p w14:paraId="62D5A5AF" w14:textId="59D7EC7F" w:rsidR="00E646D9" w:rsidRDefault="00E646D9" w:rsidP="00E646D9">
            <w:pPr>
              <w:ind w:left="0"/>
              <w:jc w:val="center"/>
              <w:rPr>
                <w:lang w:val="de-CH"/>
              </w:rPr>
            </w:pPr>
            <w:r>
              <w:rPr>
                <w:lang w:val="de-CH"/>
              </w:rPr>
              <w:t>31</w:t>
            </w:r>
          </w:p>
        </w:tc>
        <w:tc>
          <w:tcPr>
            <w:tcW w:w="294" w:type="pct"/>
          </w:tcPr>
          <w:p w14:paraId="3942151F" w14:textId="6DB1D226" w:rsidR="00E646D9" w:rsidRDefault="00E646D9" w:rsidP="00E646D9">
            <w:pPr>
              <w:ind w:left="0"/>
              <w:jc w:val="center"/>
              <w:rPr>
                <w:lang w:val="de-CH"/>
              </w:rPr>
            </w:pPr>
            <w:r>
              <w:rPr>
                <w:lang w:val="de-CH"/>
              </w:rPr>
              <w:t>30</w:t>
            </w:r>
          </w:p>
        </w:tc>
        <w:tc>
          <w:tcPr>
            <w:tcW w:w="294" w:type="pct"/>
          </w:tcPr>
          <w:p w14:paraId="37312B57" w14:textId="3A807914" w:rsidR="00E646D9" w:rsidRDefault="00E646D9" w:rsidP="00E646D9">
            <w:pPr>
              <w:ind w:left="0"/>
              <w:jc w:val="center"/>
              <w:rPr>
                <w:lang w:val="de-CH"/>
              </w:rPr>
            </w:pPr>
            <w:r>
              <w:rPr>
                <w:lang w:val="de-CH"/>
              </w:rPr>
              <w:t>29</w:t>
            </w:r>
          </w:p>
        </w:tc>
        <w:tc>
          <w:tcPr>
            <w:tcW w:w="294" w:type="pct"/>
          </w:tcPr>
          <w:p w14:paraId="745883B7" w14:textId="0970768B" w:rsidR="00E646D9" w:rsidRDefault="00E646D9" w:rsidP="00E646D9">
            <w:pPr>
              <w:ind w:left="0"/>
              <w:jc w:val="center"/>
              <w:rPr>
                <w:lang w:val="de-CH"/>
              </w:rPr>
            </w:pPr>
            <w:r>
              <w:rPr>
                <w:lang w:val="de-CH"/>
              </w:rPr>
              <w:t>28</w:t>
            </w:r>
          </w:p>
        </w:tc>
        <w:tc>
          <w:tcPr>
            <w:tcW w:w="294" w:type="pct"/>
          </w:tcPr>
          <w:p w14:paraId="02C1FEE4" w14:textId="6591121B" w:rsidR="00E646D9" w:rsidRDefault="00E646D9" w:rsidP="00E646D9">
            <w:pPr>
              <w:ind w:left="0"/>
              <w:jc w:val="center"/>
              <w:rPr>
                <w:lang w:val="de-CH"/>
              </w:rPr>
            </w:pPr>
            <w:r>
              <w:rPr>
                <w:lang w:val="de-CH"/>
              </w:rPr>
              <w:t>27</w:t>
            </w:r>
          </w:p>
        </w:tc>
        <w:tc>
          <w:tcPr>
            <w:tcW w:w="294" w:type="pct"/>
          </w:tcPr>
          <w:p w14:paraId="675C2A99" w14:textId="6DA4C7C7" w:rsidR="00E646D9" w:rsidRDefault="00E646D9" w:rsidP="00E646D9">
            <w:pPr>
              <w:ind w:left="0"/>
              <w:jc w:val="center"/>
              <w:rPr>
                <w:lang w:val="de-CH"/>
              </w:rPr>
            </w:pPr>
            <w:r>
              <w:rPr>
                <w:lang w:val="de-CH"/>
              </w:rPr>
              <w:t>26</w:t>
            </w:r>
          </w:p>
        </w:tc>
        <w:tc>
          <w:tcPr>
            <w:tcW w:w="294" w:type="pct"/>
          </w:tcPr>
          <w:p w14:paraId="55DB0B25" w14:textId="0F954C82" w:rsidR="00E646D9" w:rsidRDefault="00E646D9" w:rsidP="00E646D9">
            <w:pPr>
              <w:ind w:left="0"/>
              <w:jc w:val="center"/>
              <w:rPr>
                <w:lang w:val="de-CH"/>
              </w:rPr>
            </w:pPr>
            <w:r>
              <w:rPr>
                <w:lang w:val="de-CH"/>
              </w:rPr>
              <w:t>25</w:t>
            </w:r>
          </w:p>
        </w:tc>
        <w:tc>
          <w:tcPr>
            <w:tcW w:w="294" w:type="pct"/>
          </w:tcPr>
          <w:p w14:paraId="4F4779EF" w14:textId="5474600A" w:rsidR="00E646D9" w:rsidRDefault="00E646D9" w:rsidP="00E646D9">
            <w:pPr>
              <w:ind w:left="0"/>
              <w:jc w:val="center"/>
              <w:rPr>
                <w:lang w:val="de-CH"/>
              </w:rPr>
            </w:pPr>
            <w:r>
              <w:rPr>
                <w:lang w:val="de-CH"/>
              </w:rPr>
              <w:t>24</w:t>
            </w:r>
          </w:p>
        </w:tc>
      </w:tr>
      <w:tr w:rsidR="00E646D9" w14:paraId="7024E210" w14:textId="77777777" w:rsidTr="005D2E84">
        <w:trPr>
          <w:trHeight w:val="630"/>
        </w:trPr>
        <w:tc>
          <w:tcPr>
            <w:tcW w:w="294" w:type="pct"/>
            <w:shd w:val="clear" w:color="auto" w:fill="D9D9D9" w:themeFill="background1" w:themeFillShade="D9"/>
          </w:tcPr>
          <w:p w14:paraId="5C7A3F16" w14:textId="051C320B" w:rsidR="00E646D9" w:rsidRPr="00E646D9" w:rsidRDefault="00E646D9" w:rsidP="00E646D9">
            <w:pPr>
              <w:ind w:left="0"/>
              <w:jc w:val="center"/>
              <w:rPr>
                <w:b/>
                <w:lang w:val="de-CH"/>
              </w:rPr>
            </w:pPr>
            <w:r w:rsidRPr="00E646D9">
              <w:rPr>
                <w:b/>
                <w:lang w:val="de-CH"/>
              </w:rPr>
              <w:t>18.</w:t>
            </w:r>
          </w:p>
        </w:tc>
        <w:tc>
          <w:tcPr>
            <w:tcW w:w="294" w:type="pct"/>
            <w:shd w:val="clear" w:color="auto" w:fill="D9D9D9" w:themeFill="background1" w:themeFillShade="D9"/>
          </w:tcPr>
          <w:p w14:paraId="58D30C20" w14:textId="33422300" w:rsidR="00E646D9" w:rsidRPr="00E646D9" w:rsidRDefault="00E646D9" w:rsidP="00E646D9">
            <w:pPr>
              <w:ind w:left="0"/>
              <w:jc w:val="center"/>
              <w:rPr>
                <w:b/>
                <w:lang w:val="de-CH"/>
              </w:rPr>
            </w:pPr>
            <w:r w:rsidRPr="00E646D9">
              <w:rPr>
                <w:b/>
                <w:lang w:val="de-CH"/>
              </w:rPr>
              <w:t>19.</w:t>
            </w:r>
          </w:p>
        </w:tc>
        <w:tc>
          <w:tcPr>
            <w:tcW w:w="294" w:type="pct"/>
            <w:shd w:val="clear" w:color="auto" w:fill="D9D9D9" w:themeFill="background1" w:themeFillShade="D9"/>
          </w:tcPr>
          <w:p w14:paraId="33851F5D" w14:textId="04CFD0EE" w:rsidR="00E646D9" w:rsidRPr="00E646D9" w:rsidRDefault="00E646D9" w:rsidP="00E646D9">
            <w:pPr>
              <w:ind w:left="0"/>
              <w:jc w:val="center"/>
              <w:rPr>
                <w:b/>
                <w:lang w:val="de-CH"/>
              </w:rPr>
            </w:pPr>
            <w:r w:rsidRPr="00E646D9">
              <w:rPr>
                <w:b/>
                <w:lang w:val="de-CH"/>
              </w:rPr>
              <w:t>20.</w:t>
            </w:r>
          </w:p>
        </w:tc>
        <w:tc>
          <w:tcPr>
            <w:tcW w:w="294" w:type="pct"/>
            <w:shd w:val="clear" w:color="auto" w:fill="D9D9D9" w:themeFill="background1" w:themeFillShade="D9"/>
          </w:tcPr>
          <w:p w14:paraId="1510F04E" w14:textId="0E89F382" w:rsidR="00E646D9" w:rsidRPr="00E646D9" w:rsidRDefault="00E646D9" w:rsidP="00E646D9">
            <w:pPr>
              <w:ind w:left="0"/>
              <w:jc w:val="center"/>
              <w:rPr>
                <w:b/>
                <w:lang w:val="de-CH"/>
              </w:rPr>
            </w:pPr>
            <w:r w:rsidRPr="00E646D9">
              <w:rPr>
                <w:b/>
                <w:lang w:val="de-CH"/>
              </w:rPr>
              <w:t>21.</w:t>
            </w:r>
          </w:p>
        </w:tc>
        <w:tc>
          <w:tcPr>
            <w:tcW w:w="294" w:type="pct"/>
            <w:shd w:val="clear" w:color="auto" w:fill="D9D9D9" w:themeFill="background1" w:themeFillShade="D9"/>
          </w:tcPr>
          <w:p w14:paraId="45DF98AF" w14:textId="4CC227CB" w:rsidR="00E646D9" w:rsidRPr="00E646D9" w:rsidRDefault="00E646D9" w:rsidP="00E646D9">
            <w:pPr>
              <w:ind w:left="0"/>
              <w:jc w:val="center"/>
              <w:rPr>
                <w:b/>
                <w:lang w:val="de-CH"/>
              </w:rPr>
            </w:pPr>
            <w:r w:rsidRPr="00E646D9">
              <w:rPr>
                <w:b/>
                <w:lang w:val="de-CH"/>
              </w:rPr>
              <w:t>22.</w:t>
            </w:r>
          </w:p>
        </w:tc>
        <w:tc>
          <w:tcPr>
            <w:tcW w:w="294" w:type="pct"/>
            <w:shd w:val="clear" w:color="auto" w:fill="D9D9D9" w:themeFill="background1" w:themeFillShade="D9"/>
          </w:tcPr>
          <w:p w14:paraId="2DF13BD4" w14:textId="1CE17ECF" w:rsidR="00E646D9" w:rsidRPr="00E646D9" w:rsidRDefault="00E646D9" w:rsidP="00E646D9">
            <w:pPr>
              <w:ind w:left="0"/>
              <w:jc w:val="center"/>
              <w:rPr>
                <w:b/>
                <w:lang w:val="de-CH"/>
              </w:rPr>
            </w:pPr>
            <w:r w:rsidRPr="00E646D9">
              <w:rPr>
                <w:b/>
                <w:lang w:val="de-CH"/>
              </w:rPr>
              <w:t>23.</w:t>
            </w:r>
          </w:p>
        </w:tc>
        <w:tc>
          <w:tcPr>
            <w:tcW w:w="294" w:type="pct"/>
            <w:shd w:val="clear" w:color="auto" w:fill="D9D9D9" w:themeFill="background1" w:themeFillShade="D9"/>
          </w:tcPr>
          <w:p w14:paraId="1A910E15" w14:textId="23E2BC8F" w:rsidR="00E646D9" w:rsidRPr="00E646D9" w:rsidRDefault="00E646D9" w:rsidP="00E646D9">
            <w:pPr>
              <w:ind w:left="0"/>
              <w:jc w:val="center"/>
              <w:rPr>
                <w:b/>
                <w:lang w:val="de-CH"/>
              </w:rPr>
            </w:pPr>
            <w:r w:rsidRPr="00E646D9">
              <w:rPr>
                <w:b/>
                <w:lang w:val="de-CH"/>
              </w:rPr>
              <w:t>24.</w:t>
            </w:r>
          </w:p>
        </w:tc>
        <w:tc>
          <w:tcPr>
            <w:tcW w:w="294" w:type="pct"/>
            <w:shd w:val="clear" w:color="auto" w:fill="D9D9D9" w:themeFill="background1" w:themeFillShade="D9"/>
          </w:tcPr>
          <w:p w14:paraId="49D5FBD8" w14:textId="61CCABA2" w:rsidR="00E646D9" w:rsidRPr="00E646D9" w:rsidRDefault="00E646D9" w:rsidP="00E646D9">
            <w:pPr>
              <w:ind w:left="0"/>
              <w:jc w:val="center"/>
              <w:rPr>
                <w:b/>
                <w:lang w:val="de-CH"/>
              </w:rPr>
            </w:pPr>
            <w:r w:rsidRPr="00E646D9">
              <w:rPr>
                <w:b/>
                <w:lang w:val="de-CH"/>
              </w:rPr>
              <w:t>25.</w:t>
            </w:r>
          </w:p>
        </w:tc>
        <w:tc>
          <w:tcPr>
            <w:tcW w:w="294" w:type="pct"/>
            <w:shd w:val="clear" w:color="auto" w:fill="D9D9D9" w:themeFill="background1" w:themeFillShade="D9"/>
          </w:tcPr>
          <w:p w14:paraId="312B5A7F" w14:textId="720FADFC" w:rsidR="00E646D9" w:rsidRPr="00E646D9" w:rsidRDefault="00E646D9" w:rsidP="00E646D9">
            <w:pPr>
              <w:ind w:left="0"/>
              <w:jc w:val="center"/>
              <w:rPr>
                <w:b/>
                <w:lang w:val="de-CH"/>
              </w:rPr>
            </w:pPr>
            <w:r w:rsidRPr="00E646D9">
              <w:rPr>
                <w:b/>
                <w:lang w:val="de-CH"/>
              </w:rPr>
              <w:t>26.</w:t>
            </w:r>
          </w:p>
        </w:tc>
        <w:tc>
          <w:tcPr>
            <w:tcW w:w="294" w:type="pct"/>
            <w:shd w:val="clear" w:color="auto" w:fill="D9D9D9" w:themeFill="background1" w:themeFillShade="D9"/>
          </w:tcPr>
          <w:p w14:paraId="673B897C" w14:textId="363E89FB" w:rsidR="00E646D9" w:rsidRPr="00E646D9" w:rsidRDefault="00E646D9" w:rsidP="00E646D9">
            <w:pPr>
              <w:ind w:left="0"/>
              <w:jc w:val="center"/>
              <w:rPr>
                <w:b/>
                <w:lang w:val="de-CH"/>
              </w:rPr>
            </w:pPr>
            <w:r w:rsidRPr="00E646D9">
              <w:rPr>
                <w:b/>
                <w:lang w:val="de-CH"/>
              </w:rPr>
              <w:t>27.</w:t>
            </w:r>
          </w:p>
        </w:tc>
        <w:tc>
          <w:tcPr>
            <w:tcW w:w="294" w:type="pct"/>
            <w:shd w:val="clear" w:color="auto" w:fill="D9D9D9" w:themeFill="background1" w:themeFillShade="D9"/>
          </w:tcPr>
          <w:p w14:paraId="72164198" w14:textId="74C412E8" w:rsidR="00E646D9" w:rsidRPr="00E646D9" w:rsidRDefault="00E646D9" w:rsidP="00E646D9">
            <w:pPr>
              <w:ind w:left="0"/>
              <w:jc w:val="center"/>
              <w:rPr>
                <w:b/>
                <w:lang w:val="de-CH"/>
              </w:rPr>
            </w:pPr>
            <w:r w:rsidRPr="00E646D9">
              <w:rPr>
                <w:b/>
                <w:lang w:val="de-CH"/>
              </w:rPr>
              <w:t>28.</w:t>
            </w:r>
          </w:p>
        </w:tc>
        <w:tc>
          <w:tcPr>
            <w:tcW w:w="294" w:type="pct"/>
            <w:shd w:val="clear" w:color="auto" w:fill="D9D9D9" w:themeFill="background1" w:themeFillShade="D9"/>
          </w:tcPr>
          <w:p w14:paraId="5ADF6578" w14:textId="6F522247" w:rsidR="00E646D9" w:rsidRPr="00E646D9" w:rsidRDefault="00E646D9" w:rsidP="00E646D9">
            <w:pPr>
              <w:ind w:left="0"/>
              <w:jc w:val="center"/>
              <w:rPr>
                <w:b/>
                <w:lang w:val="de-CH"/>
              </w:rPr>
            </w:pPr>
            <w:r w:rsidRPr="00E646D9">
              <w:rPr>
                <w:b/>
                <w:lang w:val="de-CH"/>
              </w:rPr>
              <w:t>29.</w:t>
            </w:r>
          </w:p>
        </w:tc>
        <w:tc>
          <w:tcPr>
            <w:tcW w:w="294" w:type="pct"/>
            <w:shd w:val="clear" w:color="auto" w:fill="D9D9D9" w:themeFill="background1" w:themeFillShade="D9"/>
          </w:tcPr>
          <w:p w14:paraId="4744932C" w14:textId="5B502B74" w:rsidR="00E646D9" w:rsidRPr="00E646D9" w:rsidRDefault="00E646D9" w:rsidP="00E646D9">
            <w:pPr>
              <w:ind w:left="0"/>
              <w:jc w:val="center"/>
              <w:rPr>
                <w:b/>
                <w:lang w:val="de-CH"/>
              </w:rPr>
            </w:pPr>
            <w:r w:rsidRPr="00E646D9">
              <w:rPr>
                <w:b/>
                <w:lang w:val="de-CH"/>
              </w:rPr>
              <w:t>30.</w:t>
            </w:r>
          </w:p>
        </w:tc>
        <w:tc>
          <w:tcPr>
            <w:tcW w:w="294" w:type="pct"/>
            <w:shd w:val="clear" w:color="auto" w:fill="D9D9D9" w:themeFill="background1" w:themeFillShade="D9"/>
          </w:tcPr>
          <w:p w14:paraId="2CCECC03" w14:textId="684D449B" w:rsidR="00E646D9" w:rsidRPr="00E646D9" w:rsidRDefault="00E646D9" w:rsidP="00E646D9">
            <w:pPr>
              <w:ind w:left="0"/>
              <w:jc w:val="center"/>
              <w:rPr>
                <w:b/>
                <w:lang w:val="de-CH"/>
              </w:rPr>
            </w:pPr>
            <w:r w:rsidRPr="00E646D9">
              <w:rPr>
                <w:b/>
                <w:lang w:val="de-CH"/>
              </w:rPr>
              <w:t>31.</w:t>
            </w:r>
          </w:p>
        </w:tc>
        <w:tc>
          <w:tcPr>
            <w:tcW w:w="294" w:type="pct"/>
            <w:shd w:val="clear" w:color="auto" w:fill="D9D9D9" w:themeFill="background1" w:themeFillShade="D9"/>
          </w:tcPr>
          <w:p w14:paraId="14755E71" w14:textId="774DCC1E" w:rsidR="00E646D9" w:rsidRPr="00E646D9" w:rsidRDefault="00E646D9" w:rsidP="00E646D9">
            <w:pPr>
              <w:ind w:left="0"/>
              <w:jc w:val="center"/>
              <w:rPr>
                <w:b/>
                <w:lang w:val="de-CH"/>
              </w:rPr>
            </w:pPr>
            <w:r w:rsidRPr="00E646D9">
              <w:rPr>
                <w:b/>
                <w:lang w:val="de-CH"/>
              </w:rPr>
              <w:t>32.</w:t>
            </w:r>
          </w:p>
        </w:tc>
        <w:tc>
          <w:tcPr>
            <w:tcW w:w="294" w:type="pct"/>
            <w:shd w:val="clear" w:color="auto" w:fill="D9D9D9" w:themeFill="background1" w:themeFillShade="D9"/>
          </w:tcPr>
          <w:p w14:paraId="75B4D63C" w14:textId="7E9C849E" w:rsidR="00E646D9" w:rsidRPr="00E646D9" w:rsidRDefault="00E646D9" w:rsidP="00E646D9">
            <w:pPr>
              <w:ind w:left="0"/>
              <w:jc w:val="center"/>
              <w:rPr>
                <w:b/>
                <w:lang w:val="de-CH"/>
              </w:rPr>
            </w:pPr>
            <w:r w:rsidRPr="00E646D9">
              <w:rPr>
                <w:b/>
                <w:lang w:val="de-CH"/>
              </w:rPr>
              <w:t>33.</w:t>
            </w:r>
          </w:p>
        </w:tc>
        <w:tc>
          <w:tcPr>
            <w:tcW w:w="294" w:type="pct"/>
            <w:shd w:val="clear" w:color="auto" w:fill="D9D9D9" w:themeFill="background1" w:themeFillShade="D9"/>
          </w:tcPr>
          <w:p w14:paraId="358BBD0D" w14:textId="5598ACFD" w:rsidR="00E646D9" w:rsidRPr="00E646D9" w:rsidRDefault="00E646D9" w:rsidP="00E646D9">
            <w:pPr>
              <w:ind w:left="0"/>
              <w:jc w:val="center"/>
              <w:rPr>
                <w:b/>
                <w:lang w:val="de-CH"/>
              </w:rPr>
            </w:pPr>
            <w:r w:rsidRPr="00E646D9">
              <w:rPr>
                <w:b/>
                <w:lang w:val="de-CH"/>
              </w:rPr>
              <w:t>34.</w:t>
            </w:r>
          </w:p>
        </w:tc>
      </w:tr>
      <w:tr w:rsidR="00E646D9" w14:paraId="73AD9988" w14:textId="77777777" w:rsidTr="005D2E84">
        <w:trPr>
          <w:trHeight w:val="630"/>
        </w:trPr>
        <w:tc>
          <w:tcPr>
            <w:tcW w:w="294" w:type="pct"/>
          </w:tcPr>
          <w:p w14:paraId="52018110" w14:textId="273918AD" w:rsidR="00E646D9" w:rsidRDefault="00E646D9" w:rsidP="00E646D9">
            <w:pPr>
              <w:ind w:left="0"/>
              <w:jc w:val="center"/>
              <w:rPr>
                <w:lang w:val="de-CH"/>
              </w:rPr>
            </w:pPr>
            <w:r>
              <w:rPr>
                <w:lang w:val="de-CH"/>
              </w:rPr>
              <w:t>23</w:t>
            </w:r>
          </w:p>
        </w:tc>
        <w:tc>
          <w:tcPr>
            <w:tcW w:w="294" w:type="pct"/>
          </w:tcPr>
          <w:p w14:paraId="1EC12964" w14:textId="3F8688C1" w:rsidR="00E646D9" w:rsidRDefault="00E646D9" w:rsidP="00E646D9">
            <w:pPr>
              <w:ind w:left="0"/>
              <w:jc w:val="center"/>
              <w:rPr>
                <w:lang w:val="de-CH"/>
              </w:rPr>
            </w:pPr>
            <w:r>
              <w:rPr>
                <w:lang w:val="de-CH"/>
              </w:rPr>
              <w:t>22</w:t>
            </w:r>
          </w:p>
        </w:tc>
        <w:tc>
          <w:tcPr>
            <w:tcW w:w="294" w:type="pct"/>
          </w:tcPr>
          <w:p w14:paraId="735DAE5A" w14:textId="0472B496" w:rsidR="00E646D9" w:rsidRDefault="00E646D9" w:rsidP="00E646D9">
            <w:pPr>
              <w:ind w:left="0"/>
              <w:jc w:val="center"/>
              <w:rPr>
                <w:lang w:val="de-CH"/>
              </w:rPr>
            </w:pPr>
            <w:r>
              <w:rPr>
                <w:lang w:val="de-CH"/>
              </w:rPr>
              <w:t>21</w:t>
            </w:r>
          </w:p>
        </w:tc>
        <w:tc>
          <w:tcPr>
            <w:tcW w:w="294" w:type="pct"/>
          </w:tcPr>
          <w:p w14:paraId="6BF6A868" w14:textId="3B0330C4" w:rsidR="00E646D9" w:rsidRDefault="00E646D9" w:rsidP="00E646D9">
            <w:pPr>
              <w:ind w:left="0"/>
              <w:jc w:val="center"/>
              <w:rPr>
                <w:lang w:val="de-CH"/>
              </w:rPr>
            </w:pPr>
            <w:r>
              <w:rPr>
                <w:lang w:val="de-CH"/>
              </w:rPr>
              <w:t>20</w:t>
            </w:r>
          </w:p>
        </w:tc>
        <w:tc>
          <w:tcPr>
            <w:tcW w:w="294" w:type="pct"/>
          </w:tcPr>
          <w:p w14:paraId="70A78568" w14:textId="1D2F4F55" w:rsidR="00E646D9" w:rsidRDefault="00E646D9" w:rsidP="00E646D9">
            <w:pPr>
              <w:ind w:left="0"/>
              <w:jc w:val="center"/>
              <w:rPr>
                <w:lang w:val="de-CH"/>
              </w:rPr>
            </w:pPr>
            <w:r>
              <w:rPr>
                <w:lang w:val="de-CH"/>
              </w:rPr>
              <w:t>19</w:t>
            </w:r>
          </w:p>
        </w:tc>
        <w:tc>
          <w:tcPr>
            <w:tcW w:w="294" w:type="pct"/>
          </w:tcPr>
          <w:p w14:paraId="65B5C8B6" w14:textId="2373667B" w:rsidR="00E646D9" w:rsidRDefault="00E646D9" w:rsidP="00E646D9">
            <w:pPr>
              <w:ind w:left="0"/>
              <w:jc w:val="center"/>
              <w:rPr>
                <w:lang w:val="de-CH"/>
              </w:rPr>
            </w:pPr>
            <w:r>
              <w:rPr>
                <w:lang w:val="de-CH"/>
              </w:rPr>
              <w:t>18</w:t>
            </w:r>
          </w:p>
        </w:tc>
        <w:tc>
          <w:tcPr>
            <w:tcW w:w="294" w:type="pct"/>
          </w:tcPr>
          <w:p w14:paraId="09E1D78B" w14:textId="22D36917" w:rsidR="00E646D9" w:rsidRDefault="00E646D9" w:rsidP="00E646D9">
            <w:pPr>
              <w:ind w:left="0"/>
              <w:jc w:val="center"/>
              <w:rPr>
                <w:lang w:val="de-CH"/>
              </w:rPr>
            </w:pPr>
            <w:r>
              <w:rPr>
                <w:lang w:val="de-CH"/>
              </w:rPr>
              <w:t>17</w:t>
            </w:r>
          </w:p>
        </w:tc>
        <w:tc>
          <w:tcPr>
            <w:tcW w:w="294" w:type="pct"/>
          </w:tcPr>
          <w:p w14:paraId="3816B8C7" w14:textId="565F5882" w:rsidR="00E646D9" w:rsidRDefault="00E646D9" w:rsidP="00E646D9">
            <w:pPr>
              <w:ind w:left="0"/>
              <w:jc w:val="center"/>
              <w:rPr>
                <w:lang w:val="de-CH"/>
              </w:rPr>
            </w:pPr>
            <w:r>
              <w:rPr>
                <w:lang w:val="de-CH"/>
              </w:rPr>
              <w:t>16</w:t>
            </w:r>
          </w:p>
        </w:tc>
        <w:tc>
          <w:tcPr>
            <w:tcW w:w="294" w:type="pct"/>
          </w:tcPr>
          <w:p w14:paraId="5ABB767E" w14:textId="778F7A9A" w:rsidR="00E646D9" w:rsidRDefault="00E646D9" w:rsidP="00E646D9">
            <w:pPr>
              <w:ind w:left="0"/>
              <w:jc w:val="center"/>
              <w:rPr>
                <w:lang w:val="de-CH"/>
              </w:rPr>
            </w:pPr>
            <w:r>
              <w:rPr>
                <w:lang w:val="de-CH"/>
              </w:rPr>
              <w:t>15</w:t>
            </w:r>
          </w:p>
        </w:tc>
        <w:tc>
          <w:tcPr>
            <w:tcW w:w="294" w:type="pct"/>
          </w:tcPr>
          <w:p w14:paraId="64BDB58F" w14:textId="7BF16A7F" w:rsidR="00E646D9" w:rsidRDefault="00E646D9" w:rsidP="00E646D9">
            <w:pPr>
              <w:ind w:left="0"/>
              <w:jc w:val="center"/>
              <w:rPr>
                <w:lang w:val="de-CH"/>
              </w:rPr>
            </w:pPr>
            <w:r>
              <w:rPr>
                <w:lang w:val="de-CH"/>
              </w:rPr>
              <w:t>14</w:t>
            </w:r>
          </w:p>
        </w:tc>
        <w:tc>
          <w:tcPr>
            <w:tcW w:w="294" w:type="pct"/>
          </w:tcPr>
          <w:p w14:paraId="5CEB1D78" w14:textId="78735784" w:rsidR="00E646D9" w:rsidRDefault="00E646D9" w:rsidP="00E646D9">
            <w:pPr>
              <w:ind w:left="0"/>
              <w:jc w:val="center"/>
              <w:rPr>
                <w:lang w:val="de-CH"/>
              </w:rPr>
            </w:pPr>
            <w:r>
              <w:rPr>
                <w:lang w:val="de-CH"/>
              </w:rPr>
              <w:t>13</w:t>
            </w:r>
          </w:p>
        </w:tc>
        <w:tc>
          <w:tcPr>
            <w:tcW w:w="294" w:type="pct"/>
          </w:tcPr>
          <w:p w14:paraId="42D65B5C" w14:textId="2C6D4EC3" w:rsidR="00E646D9" w:rsidRDefault="00E646D9" w:rsidP="00E646D9">
            <w:pPr>
              <w:ind w:left="0"/>
              <w:jc w:val="center"/>
              <w:rPr>
                <w:lang w:val="de-CH"/>
              </w:rPr>
            </w:pPr>
            <w:r>
              <w:rPr>
                <w:lang w:val="de-CH"/>
              </w:rPr>
              <w:t>12</w:t>
            </w:r>
          </w:p>
        </w:tc>
        <w:tc>
          <w:tcPr>
            <w:tcW w:w="294" w:type="pct"/>
          </w:tcPr>
          <w:p w14:paraId="347BBF4D" w14:textId="3202B1D7" w:rsidR="00E646D9" w:rsidRDefault="00E646D9" w:rsidP="00E646D9">
            <w:pPr>
              <w:ind w:left="0"/>
              <w:jc w:val="center"/>
              <w:rPr>
                <w:lang w:val="de-CH"/>
              </w:rPr>
            </w:pPr>
            <w:r>
              <w:rPr>
                <w:lang w:val="de-CH"/>
              </w:rPr>
              <w:t>11</w:t>
            </w:r>
          </w:p>
        </w:tc>
        <w:tc>
          <w:tcPr>
            <w:tcW w:w="294" w:type="pct"/>
          </w:tcPr>
          <w:p w14:paraId="0A66AF83" w14:textId="5A38041D" w:rsidR="00E646D9" w:rsidRDefault="00E646D9" w:rsidP="00E646D9">
            <w:pPr>
              <w:ind w:left="0"/>
              <w:jc w:val="center"/>
              <w:rPr>
                <w:lang w:val="de-CH"/>
              </w:rPr>
            </w:pPr>
            <w:r>
              <w:rPr>
                <w:lang w:val="de-CH"/>
              </w:rPr>
              <w:t>10</w:t>
            </w:r>
          </w:p>
        </w:tc>
        <w:tc>
          <w:tcPr>
            <w:tcW w:w="294" w:type="pct"/>
          </w:tcPr>
          <w:p w14:paraId="2067F375" w14:textId="0E407793" w:rsidR="00E646D9" w:rsidRDefault="00E646D9" w:rsidP="00E646D9">
            <w:pPr>
              <w:ind w:left="0"/>
              <w:jc w:val="center"/>
              <w:rPr>
                <w:lang w:val="de-CH"/>
              </w:rPr>
            </w:pPr>
            <w:r>
              <w:rPr>
                <w:lang w:val="de-CH"/>
              </w:rPr>
              <w:t>9</w:t>
            </w:r>
          </w:p>
        </w:tc>
        <w:tc>
          <w:tcPr>
            <w:tcW w:w="294" w:type="pct"/>
          </w:tcPr>
          <w:p w14:paraId="4EF39231" w14:textId="23E7CA16" w:rsidR="00E646D9" w:rsidRDefault="00E646D9" w:rsidP="00E646D9">
            <w:pPr>
              <w:ind w:left="0"/>
              <w:jc w:val="center"/>
              <w:rPr>
                <w:lang w:val="de-CH"/>
              </w:rPr>
            </w:pPr>
            <w:r>
              <w:rPr>
                <w:lang w:val="de-CH"/>
              </w:rPr>
              <w:t>8</w:t>
            </w:r>
          </w:p>
        </w:tc>
        <w:tc>
          <w:tcPr>
            <w:tcW w:w="294" w:type="pct"/>
          </w:tcPr>
          <w:p w14:paraId="713C2E99" w14:textId="399BAA7A" w:rsidR="00E646D9" w:rsidRDefault="00E646D9" w:rsidP="00E646D9">
            <w:pPr>
              <w:ind w:left="0"/>
              <w:jc w:val="center"/>
              <w:rPr>
                <w:lang w:val="de-CH"/>
              </w:rPr>
            </w:pPr>
            <w:r>
              <w:rPr>
                <w:lang w:val="de-CH"/>
              </w:rPr>
              <w:t>7</w:t>
            </w:r>
          </w:p>
        </w:tc>
      </w:tr>
    </w:tbl>
    <w:p w14:paraId="413A9664" w14:textId="3D7516AA" w:rsidR="00203411" w:rsidRDefault="005D2E84" w:rsidP="00203411">
      <w:pPr>
        <w:ind w:left="720"/>
        <w:rPr>
          <w:lang w:val="de-CH"/>
        </w:rPr>
      </w:pPr>
      <w:r>
        <w:rPr>
          <w:lang w:val="de-CH"/>
        </w:rPr>
        <w:t>15.6.3</w:t>
      </w:r>
      <w:r w:rsidR="00203411" w:rsidRPr="008B18C5">
        <w:rPr>
          <w:lang w:val="de-CH"/>
        </w:rPr>
        <w:t xml:space="preserve"> </w:t>
      </w:r>
      <w:r w:rsidR="00203411">
        <w:rPr>
          <w:lang w:val="de-CH"/>
        </w:rPr>
        <w:t>B-Finaalist jagatakse p</w:t>
      </w:r>
      <w:r w:rsidR="00203411" w:rsidRPr="008B18C5">
        <w:rPr>
          <w:lang w:val="de-CH"/>
        </w:rPr>
        <w:t>unkte individuaalses ja meeskondlikkus arvestuses vastavalt kohtadele</w:t>
      </w:r>
      <w:r w:rsidR="00203411">
        <w:rPr>
          <w:lang w:val="de-CH"/>
        </w:rPr>
        <w:t xml:space="preserve"> alljärgnevalt</w:t>
      </w:r>
      <w:r w:rsidR="00203411" w:rsidRPr="008B18C5">
        <w:rPr>
          <w:lang w:val="de-CH"/>
        </w:rPr>
        <w:t>:</w:t>
      </w:r>
      <w:r w:rsidR="00203411">
        <w:rPr>
          <w:lang w:val="de-CH"/>
        </w:rPr>
        <w:t xml:space="preserve"> (Puntke saavad kohad 7-12, sest B-Finaali TOP6 pääsesid edasi A-Finaali)</w:t>
      </w:r>
    </w:p>
    <w:tbl>
      <w:tblPr>
        <w:tblStyle w:val="TableGrid"/>
        <w:tblW w:w="3400" w:type="dxa"/>
        <w:jc w:val="center"/>
        <w:tblLook w:val="04A0" w:firstRow="1" w:lastRow="0" w:firstColumn="1" w:lastColumn="0" w:noHBand="0" w:noVBand="1"/>
      </w:tblPr>
      <w:tblGrid>
        <w:gridCol w:w="566"/>
        <w:gridCol w:w="567"/>
        <w:gridCol w:w="567"/>
        <w:gridCol w:w="566"/>
        <w:gridCol w:w="567"/>
        <w:gridCol w:w="567"/>
      </w:tblGrid>
      <w:tr w:rsidR="00E646D9" w14:paraId="5C64BC93" w14:textId="77777777" w:rsidTr="00203411">
        <w:trPr>
          <w:trHeight w:val="630"/>
          <w:jc w:val="center"/>
        </w:trPr>
        <w:tc>
          <w:tcPr>
            <w:tcW w:w="566" w:type="dxa"/>
            <w:shd w:val="clear" w:color="auto" w:fill="D9D9D9" w:themeFill="background1" w:themeFillShade="D9"/>
          </w:tcPr>
          <w:p w14:paraId="370BECCE" w14:textId="6725325C" w:rsidR="00E646D9" w:rsidRPr="00E646D9" w:rsidRDefault="00203411" w:rsidP="005D2E84">
            <w:pPr>
              <w:ind w:left="0"/>
              <w:jc w:val="center"/>
              <w:rPr>
                <w:b/>
                <w:lang w:val="de-CH"/>
              </w:rPr>
            </w:pPr>
            <w:r>
              <w:rPr>
                <w:b/>
                <w:lang w:val="de-CH"/>
              </w:rPr>
              <w:t>7</w:t>
            </w:r>
            <w:r w:rsidR="00E646D9" w:rsidRPr="00E646D9">
              <w:rPr>
                <w:b/>
                <w:lang w:val="de-CH"/>
              </w:rPr>
              <w:t>.</w:t>
            </w:r>
          </w:p>
        </w:tc>
        <w:tc>
          <w:tcPr>
            <w:tcW w:w="567" w:type="dxa"/>
            <w:shd w:val="clear" w:color="auto" w:fill="D9D9D9" w:themeFill="background1" w:themeFillShade="D9"/>
          </w:tcPr>
          <w:p w14:paraId="5F886324" w14:textId="29FFDEE6" w:rsidR="00E646D9" w:rsidRPr="00E646D9" w:rsidRDefault="00203411" w:rsidP="005D2E84">
            <w:pPr>
              <w:ind w:left="0"/>
              <w:jc w:val="center"/>
              <w:rPr>
                <w:b/>
                <w:lang w:val="de-CH"/>
              </w:rPr>
            </w:pPr>
            <w:r>
              <w:rPr>
                <w:b/>
                <w:lang w:val="de-CH"/>
              </w:rPr>
              <w:t>8</w:t>
            </w:r>
            <w:r w:rsidR="00E646D9" w:rsidRPr="00E646D9">
              <w:rPr>
                <w:b/>
                <w:lang w:val="de-CH"/>
              </w:rPr>
              <w:t>.</w:t>
            </w:r>
          </w:p>
        </w:tc>
        <w:tc>
          <w:tcPr>
            <w:tcW w:w="567" w:type="dxa"/>
            <w:shd w:val="clear" w:color="auto" w:fill="D9D9D9" w:themeFill="background1" w:themeFillShade="D9"/>
          </w:tcPr>
          <w:p w14:paraId="0E5040C9" w14:textId="01ED2896" w:rsidR="00E646D9" w:rsidRPr="00E646D9" w:rsidRDefault="00203411" w:rsidP="005D2E84">
            <w:pPr>
              <w:ind w:left="0"/>
              <w:jc w:val="center"/>
              <w:rPr>
                <w:b/>
                <w:lang w:val="de-CH"/>
              </w:rPr>
            </w:pPr>
            <w:r>
              <w:rPr>
                <w:b/>
                <w:lang w:val="de-CH"/>
              </w:rPr>
              <w:t>9</w:t>
            </w:r>
            <w:r w:rsidR="00E646D9" w:rsidRPr="00E646D9">
              <w:rPr>
                <w:b/>
                <w:lang w:val="de-CH"/>
              </w:rPr>
              <w:t>.</w:t>
            </w:r>
          </w:p>
        </w:tc>
        <w:tc>
          <w:tcPr>
            <w:tcW w:w="566" w:type="dxa"/>
            <w:shd w:val="clear" w:color="auto" w:fill="D9D9D9" w:themeFill="background1" w:themeFillShade="D9"/>
          </w:tcPr>
          <w:p w14:paraId="37D2174B" w14:textId="2104E10A" w:rsidR="00E646D9" w:rsidRPr="00E646D9" w:rsidRDefault="00203411" w:rsidP="005D2E84">
            <w:pPr>
              <w:ind w:left="0"/>
              <w:jc w:val="center"/>
              <w:rPr>
                <w:b/>
                <w:lang w:val="de-CH"/>
              </w:rPr>
            </w:pPr>
            <w:r>
              <w:rPr>
                <w:b/>
                <w:lang w:val="de-CH"/>
              </w:rPr>
              <w:t>10</w:t>
            </w:r>
            <w:r w:rsidR="00E646D9" w:rsidRPr="00E646D9">
              <w:rPr>
                <w:b/>
                <w:lang w:val="de-CH"/>
              </w:rPr>
              <w:t>.</w:t>
            </w:r>
          </w:p>
        </w:tc>
        <w:tc>
          <w:tcPr>
            <w:tcW w:w="567" w:type="dxa"/>
            <w:shd w:val="clear" w:color="auto" w:fill="D9D9D9" w:themeFill="background1" w:themeFillShade="D9"/>
          </w:tcPr>
          <w:p w14:paraId="11D45B89" w14:textId="71807D0A" w:rsidR="00E646D9" w:rsidRPr="00E646D9" w:rsidRDefault="00203411" w:rsidP="005D2E84">
            <w:pPr>
              <w:ind w:left="0"/>
              <w:jc w:val="center"/>
              <w:rPr>
                <w:b/>
                <w:lang w:val="de-CH"/>
              </w:rPr>
            </w:pPr>
            <w:r>
              <w:rPr>
                <w:b/>
                <w:lang w:val="de-CH"/>
              </w:rPr>
              <w:t>11</w:t>
            </w:r>
            <w:r w:rsidR="00E646D9" w:rsidRPr="00E646D9">
              <w:rPr>
                <w:b/>
                <w:lang w:val="de-CH"/>
              </w:rPr>
              <w:t>.</w:t>
            </w:r>
          </w:p>
        </w:tc>
        <w:tc>
          <w:tcPr>
            <w:tcW w:w="567" w:type="dxa"/>
            <w:shd w:val="clear" w:color="auto" w:fill="D9D9D9" w:themeFill="background1" w:themeFillShade="D9"/>
          </w:tcPr>
          <w:p w14:paraId="1AC84E98" w14:textId="545C2124" w:rsidR="00E646D9" w:rsidRPr="00E646D9" w:rsidRDefault="00203411" w:rsidP="005D2E84">
            <w:pPr>
              <w:ind w:left="0"/>
              <w:jc w:val="center"/>
              <w:rPr>
                <w:b/>
                <w:lang w:val="de-CH"/>
              </w:rPr>
            </w:pPr>
            <w:r>
              <w:rPr>
                <w:b/>
                <w:lang w:val="de-CH"/>
              </w:rPr>
              <w:t>12</w:t>
            </w:r>
            <w:r w:rsidR="00E646D9" w:rsidRPr="00E646D9">
              <w:rPr>
                <w:b/>
                <w:lang w:val="de-CH"/>
              </w:rPr>
              <w:t>.</w:t>
            </w:r>
          </w:p>
        </w:tc>
      </w:tr>
      <w:tr w:rsidR="00E646D9" w14:paraId="59446AA1" w14:textId="77777777" w:rsidTr="00203411">
        <w:trPr>
          <w:trHeight w:val="630"/>
          <w:jc w:val="center"/>
        </w:trPr>
        <w:tc>
          <w:tcPr>
            <w:tcW w:w="566" w:type="dxa"/>
          </w:tcPr>
          <w:p w14:paraId="1FA34286" w14:textId="0CE24D81" w:rsidR="00E646D9" w:rsidRDefault="00203411" w:rsidP="005D2E84">
            <w:pPr>
              <w:ind w:left="0"/>
              <w:jc w:val="center"/>
              <w:rPr>
                <w:lang w:val="de-CH"/>
              </w:rPr>
            </w:pPr>
            <w:r>
              <w:rPr>
                <w:lang w:val="de-CH"/>
              </w:rPr>
              <w:t>6</w:t>
            </w:r>
          </w:p>
        </w:tc>
        <w:tc>
          <w:tcPr>
            <w:tcW w:w="567" w:type="dxa"/>
          </w:tcPr>
          <w:p w14:paraId="553BD077" w14:textId="5B09B18D" w:rsidR="00E646D9" w:rsidRDefault="00203411" w:rsidP="005D2E84">
            <w:pPr>
              <w:ind w:left="0"/>
              <w:jc w:val="center"/>
              <w:rPr>
                <w:lang w:val="de-CH"/>
              </w:rPr>
            </w:pPr>
            <w:r>
              <w:rPr>
                <w:lang w:val="de-CH"/>
              </w:rPr>
              <w:t>5</w:t>
            </w:r>
          </w:p>
        </w:tc>
        <w:tc>
          <w:tcPr>
            <w:tcW w:w="567" w:type="dxa"/>
          </w:tcPr>
          <w:p w14:paraId="72B95180" w14:textId="354284D8" w:rsidR="00E646D9" w:rsidRDefault="00203411" w:rsidP="005D2E84">
            <w:pPr>
              <w:ind w:left="0"/>
              <w:jc w:val="center"/>
              <w:rPr>
                <w:lang w:val="de-CH"/>
              </w:rPr>
            </w:pPr>
            <w:r>
              <w:rPr>
                <w:lang w:val="de-CH"/>
              </w:rPr>
              <w:t>4</w:t>
            </w:r>
          </w:p>
        </w:tc>
        <w:tc>
          <w:tcPr>
            <w:tcW w:w="566" w:type="dxa"/>
          </w:tcPr>
          <w:p w14:paraId="4A788765" w14:textId="18B4ADAF" w:rsidR="00E646D9" w:rsidRDefault="00203411" w:rsidP="005D2E84">
            <w:pPr>
              <w:ind w:left="0"/>
              <w:jc w:val="center"/>
              <w:rPr>
                <w:lang w:val="de-CH"/>
              </w:rPr>
            </w:pPr>
            <w:r>
              <w:rPr>
                <w:lang w:val="de-CH"/>
              </w:rPr>
              <w:t>3</w:t>
            </w:r>
          </w:p>
        </w:tc>
        <w:tc>
          <w:tcPr>
            <w:tcW w:w="567" w:type="dxa"/>
          </w:tcPr>
          <w:p w14:paraId="0CEF1D1D" w14:textId="201D428C" w:rsidR="00E646D9" w:rsidRDefault="00203411" w:rsidP="005D2E84">
            <w:pPr>
              <w:ind w:left="0"/>
              <w:jc w:val="center"/>
              <w:rPr>
                <w:lang w:val="de-CH"/>
              </w:rPr>
            </w:pPr>
            <w:r>
              <w:rPr>
                <w:lang w:val="de-CH"/>
              </w:rPr>
              <w:t>2</w:t>
            </w:r>
          </w:p>
        </w:tc>
        <w:tc>
          <w:tcPr>
            <w:tcW w:w="567" w:type="dxa"/>
          </w:tcPr>
          <w:p w14:paraId="4C3C98D5" w14:textId="06412CE2" w:rsidR="00E646D9" w:rsidRDefault="00203411" w:rsidP="005D2E84">
            <w:pPr>
              <w:ind w:left="0"/>
              <w:jc w:val="center"/>
              <w:rPr>
                <w:lang w:val="de-CH"/>
              </w:rPr>
            </w:pPr>
            <w:r>
              <w:rPr>
                <w:lang w:val="de-CH"/>
              </w:rPr>
              <w:t>1</w:t>
            </w:r>
          </w:p>
        </w:tc>
      </w:tr>
    </w:tbl>
    <w:p w14:paraId="21E62470" w14:textId="77777777" w:rsidR="00E646D9" w:rsidRPr="008B18C5" w:rsidRDefault="00E646D9" w:rsidP="00203411">
      <w:pPr>
        <w:ind w:left="0"/>
        <w:rPr>
          <w:lang w:val="de-CH"/>
        </w:rPr>
      </w:pPr>
    </w:p>
    <w:p w14:paraId="0000009A" w14:textId="5FE0F84F" w:rsidR="000F661C" w:rsidRPr="008B18C5" w:rsidRDefault="00635B54" w:rsidP="00F05F35">
      <w:pPr>
        <w:pStyle w:val="Heading2"/>
        <w:rPr>
          <w:highlight w:val="white"/>
          <w:lang w:val="de-CH"/>
        </w:rPr>
      </w:pPr>
      <w:r>
        <w:rPr>
          <w:highlight w:val="white"/>
          <w:lang w:val="de-CH"/>
        </w:rPr>
        <w:t>§16</w:t>
      </w:r>
      <w:r w:rsidR="00E50017" w:rsidRPr="008B18C5">
        <w:rPr>
          <w:highlight w:val="white"/>
          <w:lang w:val="de-CH"/>
        </w:rPr>
        <w:t xml:space="preserve"> AUTASUSTAMINE</w:t>
      </w:r>
    </w:p>
    <w:p w14:paraId="0000009B" w14:textId="085DD4FC" w:rsidR="000F661C" w:rsidRDefault="00635B54" w:rsidP="007A4D24">
      <w:pPr>
        <w:rPr>
          <w:lang w:val="de-CH"/>
        </w:rPr>
      </w:pPr>
      <w:r>
        <w:rPr>
          <w:lang w:val="de-CH"/>
        </w:rPr>
        <w:t>16</w:t>
      </w:r>
      <w:r w:rsidR="00203411">
        <w:rPr>
          <w:lang w:val="de-CH"/>
        </w:rPr>
        <w:t>.1 Üldkokkuvõtte poodiumit</w:t>
      </w:r>
      <w:r w:rsidR="00E50017" w:rsidRPr="008B18C5">
        <w:rPr>
          <w:lang w:val="de-CH"/>
        </w:rPr>
        <w:t xml:space="preserve"> autasustatakse Eesti Autospordi Liidu hooaja lõpu galal.</w:t>
      </w:r>
    </w:p>
    <w:p w14:paraId="372A035A" w14:textId="5A172E33" w:rsidR="00203411" w:rsidRDefault="00635B54" w:rsidP="00203411">
      <w:pPr>
        <w:rPr>
          <w:lang w:val="de-CH"/>
        </w:rPr>
      </w:pPr>
      <w:r>
        <w:rPr>
          <w:lang w:val="de-CH"/>
        </w:rPr>
        <w:t>16</w:t>
      </w:r>
      <w:r w:rsidR="00C03689">
        <w:rPr>
          <w:lang w:val="de-CH"/>
        </w:rPr>
        <w:t>.2 Üldkokkuvõtte TOP3</w:t>
      </w:r>
      <w:r w:rsidR="00203411">
        <w:rPr>
          <w:lang w:val="de-CH"/>
        </w:rPr>
        <w:t xml:space="preserve"> sõitjat premeeritakse rahaliste auhindadega. </w:t>
      </w:r>
    </w:p>
    <w:p w14:paraId="54F003D3" w14:textId="401DAAFE" w:rsidR="00203411" w:rsidRDefault="00635B54" w:rsidP="00203411">
      <w:pPr>
        <w:ind w:firstLine="436"/>
        <w:rPr>
          <w:lang w:val="de-CH"/>
        </w:rPr>
      </w:pPr>
      <w:r>
        <w:rPr>
          <w:lang w:val="de-CH"/>
        </w:rPr>
        <w:t>16</w:t>
      </w:r>
      <w:r w:rsidR="00203411">
        <w:rPr>
          <w:lang w:val="de-CH"/>
        </w:rPr>
        <w:t>.2.1 Rahalisi auhindasid jagatakse vastavalt alljärgnevale tabelile:</w:t>
      </w:r>
    </w:p>
    <w:tbl>
      <w:tblPr>
        <w:tblStyle w:val="TableGrid"/>
        <w:tblW w:w="1983" w:type="dxa"/>
        <w:jc w:val="center"/>
        <w:tblLook w:val="04A0" w:firstRow="1" w:lastRow="0" w:firstColumn="1" w:lastColumn="0" w:noHBand="0" w:noVBand="1"/>
      </w:tblPr>
      <w:tblGrid>
        <w:gridCol w:w="661"/>
        <w:gridCol w:w="661"/>
        <w:gridCol w:w="661"/>
      </w:tblGrid>
      <w:tr w:rsidR="00635B54" w14:paraId="0A15B3D9" w14:textId="77777777" w:rsidTr="00635B54">
        <w:trPr>
          <w:trHeight w:val="630"/>
          <w:jc w:val="center"/>
        </w:trPr>
        <w:tc>
          <w:tcPr>
            <w:tcW w:w="661" w:type="dxa"/>
            <w:shd w:val="clear" w:color="auto" w:fill="FFC000"/>
          </w:tcPr>
          <w:p w14:paraId="40C07830" w14:textId="09CEE937" w:rsidR="00635B54" w:rsidRPr="00E646D9" w:rsidRDefault="00635B54" w:rsidP="005D2E84">
            <w:pPr>
              <w:ind w:left="0"/>
              <w:jc w:val="center"/>
              <w:rPr>
                <w:b/>
                <w:lang w:val="de-CH"/>
              </w:rPr>
            </w:pPr>
            <w:r>
              <w:rPr>
                <w:b/>
                <w:lang w:val="de-CH"/>
              </w:rPr>
              <w:t>1</w:t>
            </w:r>
            <w:r w:rsidRPr="00E646D9">
              <w:rPr>
                <w:b/>
                <w:lang w:val="de-CH"/>
              </w:rPr>
              <w:t>.</w:t>
            </w:r>
          </w:p>
        </w:tc>
        <w:tc>
          <w:tcPr>
            <w:tcW w:w="661" w:type="dxa"/>
            <w:shd w:val="clear" w:color="auto" w:fill="FFC000"/>
          </w:tcPr>
          <w:p w14:paraId="32CF90C5" w14:textId="58DA651B" w:rsidR="00635B54" w:rsidRPr="00E646D9" w:rsidRDefault="00635B54" w:rsidP="005D2E84">
            <w:pPr>
              <w:ind w:left="0"/>
              <w:jc w:val="center"/>
              <w:rPr>
                <w:b/>
                <w:lang w:val="de-CH"/>
              </w:rPr>
            </w:pPr>
            <w:r>
              <w:rPr>
                <w:b/>
                <w:lang w:val="de-CH"/>
              </w:rPr>
              <w:t>2</w:t>
            </w:r>
            <w:r w:rsidRPr="00E646D9">
              <w:rPr>
                <w:b/>
                <w:lang w:val="de-CH"/>
              </w:rPr>
              <w:t>.</w:t>
            </w:r>
          </w:p>
        </w:tc>
        <w:tc>
          <w:tcPr>
            <w:tcW w:w="661" w:type="dxa"/>
            <w:shd w:val="clear" w:color="auto" w:fill="FFC000"/>
          </w:tcPr>
          <w:p w14:paraId="5FF1AC68" w14:textId="51843F9C" w:rsidR="00635B54" w:rsidRPr="00E646D9" w:rsidRDefault="00635B54" w:rsidP="005D2E84">
            <w:pPr>
              <w:ind w:left="0"/>
              <w:jc w:val="center"/>
              <w:rPr>
                <w:b/>
                <w:lang w:val="de-CH"/>
              </w:rPr>
            </w:pPr>
            <w:r>
              <w:rPr>
                <w:b/>
                <w:lang w:val="de-CH"/>
              </w:rPr>
              <w:t>3</w:t>
            </w:r>
            <w:r w:rsidRPr="00E646D9">
              <w:rPr>
                <w:b/>
                <w:lang w:val="de-CH"/>
              </w:rPr>
              <w:t>.</w:t>
            </w:r>
          </w:p>
        </w:tc>
      </w:tr>
      <w:tr w:rsidR="00635B54" w14:paraId="1E81FF75" w14:textId="77777777" w:rsidTr="00635B54">
        <w:trPr>
          <w:trHeight w:val="630"/>
          <w:jc w:val="center"/>
        </w:trPr>
        <w:tc>
          <w:tcPr>
            <w:tcW w:w="661" w:type="dxa"/>
          </w:tcPr>
          <w:p w14:paraId="7DA1441A" w14:textId="783BAFA5" w:rsidR="00635B54" w:rsidRDefault="00635B54" w:rsidP="005D2E84">
            <w:pPr>
              <w:ind w:left="0"/>
              <w:jc w:val="center"/>
              <w:rPr>
                <w:lang w:val="de-CH"/>
              </w:rPr>
            </w:pPr>
            <w:r>
              <w:rPr>
                <w:lang w:val="de-CH"/>
              </w:rPr>
              <w:t>400€</w:t>
            </w:r>
          </w:p>
        </w:tc>
        <w:tc>
          <w:tcPr>
            <w:tcW w:w="661" w:type="dxa"/>
          </w:tcPr>
          <w:p w14:paraId="2EBE8318" w14:textId="794C1E14" w:rsidR="00635B54" w:rsidRDefault="00635B54" w:rsidP="005D2E84">
            <w:pPr>
              <w:ind w:left="0"/>
              <w:jc w:val="center"/>
              <w:rPr>
                <w:lang w:val="de-CH"/>
              </w:rPr>
            </w:pPr>
            <w:r>
              <w:rPr>
                <w:lang w:val="de-CH"/>
              </w:rPr>
              <w:t>200€</w:t>
            </w:r>
          </w:p>
        </w:tc>
        <w:tc>
          <w:tcPr>
            <w:tcW w:w="661" w:type="dxa"/>
          </w:tcPr>
          <w:p w14:paraId="5DB80E0D" w14:textId="782AE1DE" w:rsidR="00635B54" w:rsidRDefault="00635B54" w:rsidP="005D2E84">
            <w:pPr>
              <w:ind w:left="0"/>
              <w:jc w:val="center"/>
              <w:rPr>
                <w:lang w:val="de-CH"/>
              </w:rPr>
            </w:pPr>
            <w:r>
              <w:rPr>
                <w:lang w:val="de-CH"/>
              </w:rPr>
              <w:t>100€</w:t>
            </w:r>
          </w:p>
        </w:tc>
      </w:tr>
    </w:tbl>
    <w:p w14:paraId="0000009D" w14:textId="213DAD82" w:rsidR="000F661C" w:rsidRDefault="00635B54" w:rsidP="00203411">
      <w:pPr>
        <w:pStyle w:val="Heading2"/>
      </w:pPr>
      <w:r>
        <w:t>§17</w:t>
      </w:r>
      <w:r w:rsidR="00E50017">
        <w:t xml:space="preserve"> KALENDER</w:t>
      </w:r>
    </w:p>
    <w:p w14:paraId="0000009E" w14:textId="64C930C0" w:rsidR="000F661C" w:rsidRDefault="00BB6B4B" w:rsidP="007A4D24">
      <w:r>
        <w:t xml:space="preserve">09.01.2022 </w:t>
      </w:r>
      <w:r w:rsidR="00E50017">
        <w:t xml:space="preserve">- </w:t>
      </w:r>
      <w:r>
        <w:t>Kyalami</w:t>
      </w:r>
    </w:p>
    <w:p w14:paraId="0000009F" w14:textId="42332072" w:rsidR="000F661C" w:rsidRDefault="00BB6B4B" w:rsidP="007A4D24">
      <w:r>
        <w:t>30.01.2022 -</w:t>
      </w:r>
      <w:r w:rsidR="00E50017">
        <w:t xml:space="preserve"> </w:t>
      </w:r>
      <w:r>
        <w:t>Watkins Glen</w:t>
      </w:r>
    </w:p>
    <w:p w14:paraId="000000A0" w14:textId="7D519802" w:rsidR="000F661C" w:rsidRDefault="00BB6B4B" w:rsidP="007A4D24">
      <w:r>
        <w:t>20.02.2022 - Bahrain</w:t>
      </w:r>
    </w:p>
    <w:p w14:paraId="000000A1" w14:textId="72C92DE1" w:rsidR="000F661C" w:rsidRDefault="00BB6B4B" w:rsidP="007A4D24">
      <w:r>
        <w:t>13.03.2022</w:t>
      </w:r>
      <w:r w:rsidR="00E50017">
        <w:t xml:space="preserve"> - </w:t>
      </w:r>
      <w:r>
        <w:t>Sebring</w:t>
      </w:r>
    </w:p>
    <w:p w14:paraId="000000A2" w14:textId="284992B8" w:rsidR="000F661C" w:rsidRDefault="00BB6B4B" w:rsidP="007A4D24">
      <w:r>
        <w:t>03.04.2022</w:t>
      </w:r>
      <w:r w:rsidR="00E50017">
        <w:t xml:space="preserve"> - </w:t>
      </w:r>
      <w:r>
        <w:t>Portimao</w:t>
      </w:r>
    </w:p>
    <w:p w14:paraId="000000A3" w14:textId="57E7DAB4" w:rsidR="000F661C" w:rsidRDefault="00BB6B4B" w:rsidP="007A4D24">
      <w:r>
        <w:t>08.05.2022 - Monza</w:t>
      </w:r>
    </w:p>
    <w:p w14:paraId="000000A9" w14:textId="1A49EC91" w:rsidR="000F661C" w:rsidRDefault="00BB6B4B" w:rsidP="00635B54">
      <w:r>
        <w:t>22.05.2022 - Spa</w:t>
      </w:r>
    </w:p>
    <w:sectPr w:rsidR="000F661C" w:rsidSect="002651BF">
      <w:headerReference w:type="default" r:id="rId25"/>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C5E3B" w14:textId="77777777" w:rsidR="00CF1107" w:rsidRDefault="00CF1107" w:rsidP="002651BF">
      <w:r>
        <w:separator/>
      </w:r>
    </w:p>
  </w:endnote>
  <w:endnote w:type="continuationSeparator" w:id="0">
    <w:p w14:paraId="76D74E2A" w14:textId="77777777" w:rsidR="00CF1107" w:rsidRDefault="00CF1107" w:rsidP="0026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ontserrat">
    <w:panose1 w:val="020B0604020202020204"/>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9CEF" w14:textId="77777777" w:rsidR="00CF1107" w:rsidRDefault="00CF1107" w:rsidP="002651BF">
      <w:r>
        <w:separator/>
      </w:r>
    </w:p>
  </w:footnote>
  <w:footnote w:type="continuationSeparator" w:id="0">
    <w:p w14:paraId="02933593" w14:textId="77777777" w:rsidR="00CF1107" w:rsidRDefault="00CF1107" w:rsidP="00265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E4B0" w14:textId="58D26A18" w:rsidR="005D2E84" w:rsidRDefault="00635B54">
    <w:pPr>
      <w:pStyle w:val="Header"/>
    </w:pPr>
    <w:r>
      <w:rPr>
        <w:noProof/>
        <w:lang w:val="en-US" w:eastAsia="en-US"/>
      </w:rPr>
      <w:drawing>
        <wp:anchor distT="0" distB="0" distL="114300" distR="114300" simplePos="0" relativeHeight="251660288" behindDoc="0" locked="0" layoutInCell="1" allowOverlap="1" wp14:anchorId="7387BD54" wp14:editId="32185318">
          <wp:simplePos x="0" y="0"/>
          <wp:positionH relativeFrom="margin">
            <wp:align>left</wp:align>
          </wp:positionH>
          <wp:positionV relativeFrom="paragraph">
            <wp:posOffset>263525</wp:posOffset>
          </wp:positionV>
          <wp:extent cx="643255" cy="643255"/>
          <wp:effectExtent l="0" t="0" r="4445" b="4445"/>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255" cy="643255"/>
                  </a:xfrm>
                  <a:prstGeom prst="rect">
                    <a:avLst/>
                  </a:prstGeom>
                </pic:spPr>
              </pic:pic>
            </a:graphicData>
          </a:graphic>
        </wp:anchor>
      </w:drawing>
    </w:r>
  </w:p>
  <w:p w14:paraId="7A5231E4" w14:textId="1B3D0498" w:rsidR="005D2E84" w:rsidRDefault="00635B54" w:rsidP="002651BF">
    <w:pPr>
      <w:pStyle w:val="Header"/>
    </w:pPr>
    <w:r>
      <w:rPr>
        <w:noProof/>
        <w:lang w:val="en-US" w:eastAsia="en-US"/>
      </w:rPr>
      <w:drawing>
        <wp:anchor distT="0" distB="0" distL="114300" distR="114300" simplePos="0" relativeHeight="251658240" behindDoc="0" locked="0" layoutInCell="1" allowOverlap="1" wp14:anchorId="3FC64CD7" wp14:editId="448786DB">
          <wp:simplePos x="0" y="0"/>
          <wp:positionH relativeFrom="margin">
            <wp:align>right</wp:align>
          </wp:positionH>
          <wp:positionV relativeFrom="topMargin">
            <wp:posOffset>409575</wp:posOffset>
          </wp:positionV>
          <wp:extent cx="352425" cy="3619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AL_2021_B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2425" cy="361950"/>
                  </a:xfrm>
                  <a:prstGeom prst="rect">
                    <a:avLst/>
                  </a:prstGeom>
                </pic:spPr>
              </pic:pic>
            </a:graphicData>
          </a:graphic>
          <wp14:sizeRelH relativeFrom="margin">
            <wp14:pctWidth>0</wp14:pctWidth>
          </wp14:sizeRelH>
          <wp14:sizeRelV relativeFrom="margin">
            <wp14:pctHeight>0</wp14:pctHeight>
          </wp14:sizeRelV>
        </wp:anchor>
      </w:drawing>
    </w:r>
    <w:r w:rsidR="005D2E84">
      <w:tab/>
    </w:r>
    <w:r w:rsidR="005D2E84">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61C"/>
    <w:rsid w:val="000217C8"/>
    <w:rsid w:val="000752BA"/>
    <w:rsid w:val="00075494"/>
    <w:rsid w:val="000F661C"/>
    <w:rsid w:val="00153727"/>
    <w:rsid w:val="00203411"/>
    <w:rsid w:val="002651BF"/>
    <w:rsid w:val="0028552F"/>
    <w:rsid w:val="00291529"/>
    <w:rsid w:val="002C5FAF"/>
    <w:rsid w:val="002E1A00"/>
    <w:rsid w:val="003547D6"/>
    <w:rsid w:val="00375DEE"/>
    <w:rsid w:val="003F6467"/>
    <w:rsid w:val="0046453A"/>
    <w:rsid w:val="0047450C"/>
    <w:rsid w:val="00474793"/>
    <w:rsid w:val="00474CE6"/>
    <w:rsid w:val="004D22CA"/>
    <w:rsid w:val="005042E6"/>
    <w:rsid w:val="005060EA"/>
    <w:rsid w:val="005D2E84"/>
    <w:rsid w:val="006337C8"/>
    <w:rsid w:val="00635B54"/>
    <w:rsid w:val="006708B9"/>
    <w:rsid w:val="006F0E59"/>
    <w:rsid w:val="00713248"/>
    <w:rsid w:val="00760CAA"/>
    <w:rsid w:val="007A4D24"/>
    <w:rsid w:val="007B0D56"/>
    <w:rsid w:val="007D336E"/>
    <w:rsid w:val="008019C0"/>
    <w:rsid w:val="008705D8"/>
    <w:rsid w:val="008B18C5"/>
    <w:rsid w:val="008C62B2"/>
    <w:rsid w:val="008D2CA8"/>
    <w:rsid w:val="00904F3B"/>
    <w:rsid w:val="00976C5D"/>
    <w:rsid w:val="00A6601B"/>
    <w:rsid w:val="00A86D2E"/>
    <w:rsid w:val="00AA7165"/>
    <w:rsid w:val="00AE5DA0"/>
    <w:rsid w:val="00B44D06"/>
    <w:rsid w:val="00B479CE"/>
    <w:rsid w:val="00B95713"/>
    <w:rsid w:val="00BB6B4B"/>
    <w:rsid w:val="00BC281E"/>
    <w:rsid w:val="00C03689"/>
    <w:rsid w:val="00CA23FC"/>
    <w:rsid w:val="00CD3488"/>
    <w:rsid w:val="00CF1107"/>
    <w:rsid w:val="00CF6BD7"/>
    <w:rsid w:val="00D33C63"/>
    <w:rsid w:val="00D50F1A"/>
    <w:rsid w:val="00D679D9"/>
    <w:rsid w:val="00E41F44"/>
    <w:rsid w:val="00E50017"/>
    <w:rsid w:val="00E646D9"/>
    <w:rsid w:val="00E71075"/>
    <w:rsid w:val="00E92771"/>
    <w:rsid w:val="00EA1CEE"/>
    <w:rsid w:val="00F05F35"/>
    <w:rsid w:val="00F835F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833AE"/>
  <w15:docId w15:val="{384CB177-5C6C-A449-994C-915FDB6C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9CE"/>
    <w:pPr>
      <w:spacing w:before="200" w:after="200" w:line="240" w:lineRule="auto"/>
      <w:ind w:left="284"/>
    </w:pPr>
    <w:rPr>
      <w:sz w:val="20"/>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A86D2E"/>
    <w:pPr>
      <w:keepNext/>
      <w:keepLines/>
      <w:spacing w:before="360" w:after="120"/>
      <w:ind w:left="0"/>
      <w:outlineLvl w:val="1"/>
    </w:pPr>
    <w:rPr>
      <w:b/>
      <w:szCs w:val="32"/>
    </w:rPr>
  </w:style>
  <w:style w:type="paragraph" w:styleId="Heading3">
    <w:name w:val="heading 3"/>
    <w:basedOn w:val="Normal"/>
    <w:next w:val="Normal"/>
    <w:uiPriority w:val="9"/>
    <w:unhideWhenUsed/>
    <w:qFormat/>
    <w:rsid w:val="007A4D24"/>
    <w:pPr>
      <w:keepNext/>
      <w:keepLines/>
      <w:spacing w:before="320" w:after="80"/>
      <w:outlineLvl w:val="2"/>
    </w:pPr>
    <w:rPr>
      <w:color w:val="000000" w:themeColor="text1"/>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651BF"/>
    <w:pPr>
      <w:tabs>
        <w:tab w:val="center" w:pos="4513"/>
        <w:tab w:val="right" w:pos="9026"/>
      </w:tabs>
    </w:pPr>
  </w:style>
  <w:style w:type="character" w:customStyle="1" w:styleId="HeaderChar">
    <w:name w:val="Header Char"/>
    <w:basedOn w:val="DefaultParagraphFont"/>
    <w:link w:val="Header"/>
    <w:uiPriority w:val="99"/>
    <w:rsid w:val="002651BF"/>
  </w:style>
  <w:style w:type="paragraph" w:styleId="Footer">
    <w:name w:val="footer"/>
    <w:basedOn w:val="Normal"/>
    <w:link w:val="FooterChar"/>
    <w:uiPriority w:val="99"/>
    <w:unhideWhenUsed/>
    <w:rsid w:val="002651BF"/>
    <w:pPr>
      <w:tabs>
        <w:tab w:val="center" w:pos="4513"/>
        <w:tab w:val="right" w:pos="9026"/>
      </w:tabs>
    </w:pPr>
  </w:style>
  <w:style w:type="character" w:customStyle="1" w:styleId="FooterChar">
    <w:name w:val="Footer Char"/>
    <w:basedOn w:val="DefaultParagraphFont"/>
    <w:link w:val="Footer"/>
    <w:uiPriority w:val="99"/>
    <w:rsid w:val="002651BF"/>
  </w:style>
  <w:style w:type="character" w:styleId="Hyperlink">
    <w:name w:val="Hyperlink"/>
    <w:basedOn w:val="DefaultParagraphFont"/>
    <w:uiPriority w:val="99"/>
    <w:unhideWhenUsed/>
    <w:rsid w:val="00B95713"/>
    <w:rPr>
      <w:color w:val="0000FF" w:themeColor="hyperlink"/>
      <w:u w:val="single"/>
    </w:rPr>
  </w:style>
  <w:style w:type="character" w:styleId="FollowedHyperlink">
    <w:name w:val="FollowedHyperlink"/>
    <w:basedOn w:val="DefaultParagraphFont"/>
    <w:uiPriority w:val="99"/>
    <w:semiHidden/>
    <w:unhideWhenUsed/>
    <w:rsid w:val="00D679D9"/>
    <w:rPr>
      <w:color w:val="800080" w:themeColor="followedHyperlink"/>
      <w:u w:val="single"/>
    </w:rPr>
  </w:style>
  <w:style w:type="paragraph" w:styleId="BalloonText">
    <w:name w:val="Balloon Text"/>
    <w:basedOn w:val="Normal"/>
    <w:link w:val="BalloonTextChar"/>
    <w:uiPriority w:val="99"/>
    <w:semiHidden/>
    <w:unhideWhenUsed/>
    <w:rsid w:val="007A4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D24"/>
    <w:rPr>
      <w:rFonts w:ascii="Segoe UI" w:hAnsi="Segoe UI" w:cs="Segoe UI"/>
      <w:sz w:val="18"/>
      <w:szCs w:val="18"/>
    </w:rPr>
  </w:style>
  <w:style w:type="table" w:styleId="TableGrid">
    <w:name w:val="Table Grid"/>
    <w:basedOn w:val="TableNormal"/>
    <w:uiPriority w:val="39"/>
    <w:rsid w:val="00E646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7165"/>
    <w:pPr>
      <w:spacing w:before="100" w:beforeAutospacing="1" w:after="100" w:afterAutospacing="1"/>
      <w:ind w:left="0"/>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02916">
      <w:bodyDiv w:val="1"/>
      <w:marLeft w:val="0"/>
      <w:marRight w:val="0"/>
      <w:marTop w:val="0"/>
      <w:marBottom w:val="0"/>
      <w:divBdr>
        <w:top w:val="none" w:sz="0" w:space="0" w:color="auto"/>
        <w:left w:val="none" w:sz="0" w:space="0" w:color="auto"/>
        <w:bottom w:val="none" w:sz="0" w:space="0" w:color="auto"/>
        <w:right w:val="none" w:sz="0" w:space="0" w:color="auto"/>
      </w:divBdr>
    </w:div>
    <w:div w:id="535853295">
      <w:bodyDiv w:val="1"/>
      <w:marLeft w:val="0"/>
      <w:marRight w:val="0"/>
      <w:marTop w:val="0"/>
      <w:marBottom w:val="0"/>
      <w:divBdr>
        <w:top w:val="none" w:sz="0" w:space="0" w:color="auto"/>
        <w:left w:val="none" w:sz="0" w:space="0" w:color="auto"/>
        <w:bottom w:val="none" w:sz="0" w:space="0" w:color="auto"/>
        <w:right w:val="none" w:sz="0" w:space="0" w:color="auto"/>
      </w:divBdr>
    </w:div>
    <w:div w:id="739448971">
      <w:bodyDiv w:val="1"/>
      <w:marLeft w:val="0"/>
      <w:marRight w:val="0"/>
      <w:marTop w:val="0"/>
      <w:marBottom w:val="0"/>
      <w:divBdr>
        <w:top w:val="none" w:sz="0" w:space="0" w:color="auto"/>
        <w:left w:val="none" w:sz="0" w:space="0" w:color="auto"/>
        <w:bottom w:val="none" w:sz="0" w:space="0" w:color="auto"/>
        <w:right w:val="none" w:sz="0" w:space="0" w:color="auto"/>
      </w:divBdr>
    </w:div>
    <w:div w:id="1515803278">
      <w:bodyDiv w:val="1"/>
      <w:marLeft w:val="0"/>
      <w:marRight w:val="0"/>
      <w:marTop w:val="0"/>
      <w:marBottom w:val="0"/>
      <w:divBdr>
        <w:top w:val="none" w:sz="0" w:space="0" w:color="auto"/>
        <w:left w:val="none" w:sz="0" w:space="0" w:color="auto"/>
        <w:bottom w:val="none" w:sz="0" w:space="0" w:color="auto"/>
        <w:right w:val="none" w:sz="0" w:space="0" w:color="auto"/>
      </w:divBdr>
    </w:div>
    <w:div w:id="1949115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ore.steampowered.com/itemstore/365960/detail/1001/" TargetMode="External"/><Relationship Id="rId13" Type="http://schemas.openxmlformats.org/officeDocument/2006/relationships/hyperlink" Target="https://thecrewchief.org/" TargetMode="External"/><Relationship Id="rId18" Type="http://schemas.openxmlformats.org/officeDocument/2006/relationships/hyperlink" Target="http://www.simracing.ee/media/rules/Maarustevastase_soidu_kasikiri.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imracing.ee/media/rules/Maarustevastase_soidu_kasikiri.pdf" TargetMode="External"/><Relationship Id="rId7" Type="http://schemas.openxmlformats.org/officeDocument/2006/relationships/hyperlink" Target="https://store.steampowered.com/app/365960/rFactor_2/" TargetMode="External"/><Relationship Id="rId12" Type="http://schemas.openxmlformats.org/officeDocument/2006/relationships/hyperlink" Target="https://steamcommunity.com/sharedfiles/filedetails/?id=2684197318" TargetMode="External"/><Relationship Id="rId17" Type="http://schemas.openxmlformats.org/officeDocument/2006/relationships/hyperlink" Target="mailto:design@simracing.e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esign@simracing.ee" TargetMode="External"/><Relationship Id="rId20" Type="http://schemas.openxmlformats.org/officeDocument/2006/relationships/hyperlink" Target="http://www.simracing.ee/media/rules/Maarustevastase_soidu_kasikiri.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tore.steampowered.com/itemstore/365960/detail/51/" TargetMode="External"/><Relationship Id="rId24" Type="http://schemas.openxmlformats.org/officeDocument/2006/relationships/hyperlink" Target="http://www.simracing.ee/media/rules/Maarustevastase_soidu_kasikiri.pdf" TargetMode="External"/><Relationship Id="rId5" Type="http://schemas.openxmlformats.org/officeDocument/2006/relationships/footnotes" Target="footnotes.xml"/><Relationship Id="rId15" Type="http://schemas.openxmlformats.org/officeDocument/2006/relationships/hyperlink" Target="https://uus.autosport.ee/litsents/%20" TargetMode="External"/><Relationship Id="rId23" Type="http://schemas.openxmlformats.org/officeDocument/2006/relationships/hyperlink" Target="http://www.simracing.ee/media/rules/Maarustevastase_soidu_kasikiri.pdf" TargetMode="External"/><Relationship Id="rId10" Type="http://schemas.openxmlformats.org/officeDocument/2006/relationships/hyperlink" Target="https://store.steampowered.com/itemstore/365960/detail/18/" TargetMode="External"/><Relationship Id="rId19" Type="http://schemas.openxmlformats.org/officeDocument/2006/relationships/hyperlink" Target="http://www.simracing.ee/media/rules/Maarustevastase_soidu_kasikiri.pdf" TargetMode="External"/><Relationship Id="rId4" Type="http://schemas.openxmlformats.org/officeDocument/2006/relationships/webSettings" Target="webSettings.xml"/><Relationship Id="rId9" Type="http://schemas.openxmlformats.org/officeDocument/2006/relationships/hyperlink" Target="https://store.steampowered.com/itemstore/365960/detail/59/%20" TargetMode="External"/><Relationship Id="rId14" Type="http://schemas.openxmlformats.org/officeDocument/2006/relationships/hyperlink" Target="http://www.simracing.ee" TargetMode="External"/><Relationship Id="rId22" Type="http://schemas.openxmlformats.org/officeDocument/2006/relationships/hyperlink" Target="http://www.simracing.ee/media/rules/Maarustevastase_soidu_kasikiri.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A636F-E6F7-452E-82F9-775BCDBE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Mario-PC</dc:creator>
  <cp:lastModifiedBy>Kuldar Sikk</cp:lastModifiedBy>
  <cp:revision>2</cp:revision>
  <cp:lastPrinted>2021-01-28T20:59:00Z</cp:lastPrinted>
  <dcterms:created xsi:type="dcterms:W3CDTF">2021-12-29T15:03:00Z</dcterms:created>
  <dcterms:modified xsi:type="dcterms:W3CDTF">2021-12-29T15:03:00Z</dcterms:modified>
</cp:coreProperties>
</file>