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98EE" w14:textId="77777777" w:rsidR="0006668E" w:rsidRPr="00BB42CD" w:rsidRDefault="00C41E6B" w:rsidP="00C41E6B">
      <w:pPr>
        <w:jc w:val="center"/>
        <w:rPr>
          <w:rFonts w:ascii="Arial" w:hAnsi="Arial" w:cs="Arial"/>
          <w:sz w:val="44"/>
          <w:szCs w:val="44"/>
          <w:u w:val="single"/>
        </w:rPr>
      </w:pPr>
      <w:r w:rsidRPr="00BB42CD">
        <w:rPr>
          <w:rFonts w:ascii="Arial" w:hAnsi="Arial" w:cs="Arial"/>
          <w:sz w:val="44"/>
          <w:szCs w:val="44"/>
          <w:u w:val="single"/>
        </w:rPr>
        <w:t>Lada Classic tehnilised tingimused 2022</w:t>
      </w:r>
    </w:p>
    <w:p w14:paraId="7BA2A9B7" w14:textId="77777777" w:rsidR="00C41E6B" w:rsidRDefault="00C41E6B" w:rsidP="00C41E6B">
      <w:pPr>
        <w:jc w:val="center"/>
        <w:rPr>
          <w:rFonts w:ascii="Arial" w:hAnsi="Arial" w:cs="Arial"/>
          <w:sz w:val="24"/>
          <w:szCs w:val="24"/>
        </w:rPr>
      </w:pPr>
    </w:p>
    <w:p w14:paraId="2A55C7B8" w14:textId="77777777" w:rsidR="00C41E6B" w:rsidRDefault="002F280E" w:rsidP="002F2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Üldmääratlused </w:t>
      </w:r>
    </w:p>
    <w:p w14:paraId="37DBA999" w14:textId="77777777" w:rsidR="002A26C2" w:rsidRDefault="002A26C2" w:rsidP="002A26C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061E90" w14:textId="77777777" w:rsidR="002A26C2" w:rsidRPr="00BC47D8" w:rsidRDefault="002A26C2" w:rsidP="00DA19A0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Kõik muudatused,mis ei ole konkreetselt lubatud,on keelatud</w:t>
      </w:r>
      <w:r w:rsidR="00A31CEF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!</w:t>
      </w:r>
    </w:p>
    <w:p w14:paraId="62CF34D4" w14:textId="6345FFF8" w:rsidR="00A31CEF" w:rsidRPr="00BC47D8" w:rsidRDefault="00A31CEF" w:rsidP="00DA19A0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Kõik lisad</w:t>
      </w:r>
      <w:r w:rsidR="00BB42CD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ümberehitused ja lahendused,mis </w:t>
      </w:r>
      <w:r w:rsidR="00B83562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näivad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ohtlik</w:t>
      </w:r>
      <w:r w:rsidR="006E560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na, loetakse ohtlikeks.</w:t>
      </w:r>
    </w:p>
    <w:p w14:paraId="422AA3E6" w14:textId="77777777" w:rsidR="00DA19A0" w:rsidRPr="00DA19A0" w:rsidRDefault="00DA19A0" w:rsidP="00DA19A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A19A0">
        <w:rPr>
          <w:rFonts w:ascii="Arial" w:hAnsi="Arial" w:cs="Arial"/>
          <w:sz w:val="24"/>
          <w:szCs w:val="24"/>
        </w:rPr>
        <w:t>Kõik siin mitte käsitletud muudatused  peavad vastama rühma A ja N üldistele määrustele (vt FIA Spordikoodeks lisa J art 252;255)</w:t>
      </w:r>
    </w:p>
    <w:p w14:paraId="78DE8FA9" w14:textId="77777777" w:rsidR="002F280E" w:rsidRDefault="00DA19A0" w:rsidP="00C3559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A19A0">
        <w:rPr>
          <w:rFonts w:ascii="Arial" w:hAnsi="Arial" w:cs="Arial"/>
          <w:sz w:val="24"/>
          <w:szCs w:val="24"/>
        </w:rPr>
        <w:t>Sõiduki ohutus peab vastama FIA Spordikoodeks lisa J art. 253-le.</w:t>
      </w:r>
    </w:p>
    <w:p w14:paraId="0D3A2FD2" w14:textId="77777777" w:rsidR="00DA19A0" w:rsidRPr="00DA19A0" w:rsidRDefault="00DA19A0" w:rsidP="00DA19A0">
      <w:pPr>
        <w:rPr>
          <w:rFonts w:ascii="Arial" w:hAnsi="Arial" w:cs="Arial"/>
          <w:sz w:val="24"/>
          <w:szCs w:val="24"/>
        </w:rPr>
      </w:pPr>
    </w:p>
    <w:p w14:paraId="0C4954A6" w14:textId="77777777" w:rsidR="002F280E" w:rsidRDefault="002F280E" w:rsidP="002F2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Sõidukid , mis kuuluvad Lada Classic klassi;</w:t>
      </w:r>
    </w:p>
    <w:p w14:paraId="7441111C" w14:textId="4C2ACC49" w:rsidR="00016A73" w:rsidRDefault="002F280E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16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Lada Classic klassi kuuluvad tagaveolised Lada(Vaz) 2101-2107 mudelid ja nende modifikatsioonid , mootori töömahuga 1</w:t>
      </w:r>
      <w:r w:rsidR="006E56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 kuni 1600 cm3</w:t>
      </w:r>
      <w:r w:rsidR="00016A73">
        <w:rPr>
          <w:rFonts w:ascii="Arial" w:hAnsi="Arial" w:cs="Arial"/>
          <w:sz w:val="24"/>
          <w:szCs w:val="24"/>
        </w:rPr>
        <w:t>.</w:t>
      </w:r>
    </w:p>
    <w:p w14:paraId="7F3A50D6" w14:textId="77777777" w:rsidR="00016A73" w:rsidRDefault="00016A73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 Mootori töömahtu on lubatud suurendada kuni 2,5 % algsest mootori töömahust.</w:t>
      </w:r>
    </w:p>
    <w:p w14:paraId="7B3C10B5" w14:textId="77777777" w:rsidR="008A0F4C" w:rsidRPr="006E560B" w:rsidRDefault="00016A73" w:rsidP="008A0F4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2.3  Võistlusõidukid peavad omama FIA, EAL või  ASN poolt väljastatud</w:t>
      </w:r>
      <w:r w:rsidR="002F2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võistlussõiduki tehnilist kaarti.</w:t>
      </w:r>
      <w:r w:rsidR="00A31CEF" w:rsidRPr="006E560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Alates 01.2023 tehnilise kaardi saanud autod ka ASN turvapuuri sertifikaati. </w:t>
      </w:r>
    </w:p>
    <w:p w14:paraId="77689AF9" w14:textId="7225C1D2" w:rsidR="00497BCF" w:rsidRDefault="00BD2678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47D8">
        <w:rPr>
          <w:rFonts w:ascii="Arial" w:hAnsi="Arial" w:cs="Arial"/>
          <w:color w:val="000000" w:themeColor="text1"/>
          <w:sz w:val="24"/>
          <w:szCs w:val="24"/>
        </w:rPr>
        <w:t xml:space="preserve">2.4 </w:t>
      </w:r>
      <w:r w:rsidR="00497BCF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Turvapuur  peab  vastama  tehnilise  kaardi  väljaandmise  hetkel  kehtivatele  FIA  lisa  J  Art.253 p.8 nõuetele</w:t>
      </w:r>
      <w:r w:rsidR="00497BCF" w:rsidRPr="00BC47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0E3075" w14:textId="77777777" w:rsidR="008A0F4C" w:rsidRDefault="008A0F4C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52659E7E" w14:textId="77777777" w:rsidR="008A0F4C" w:rsidRDefault="008A0F4C" w:rsidP="008A0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Mootor.</w:t>
      </w:r>
    </w:p>
    <w:p w14:paraId="1F7E2524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456386A2" w14:textId="77777777" w:rsidR="008A0F4C" w:rsidRDefault="008A0F4C" w:rsidP="008A0F4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Lada Classic mootoriplokk.</w:t>
      </w:r>
    </w:p>
    <w:p w14:paraId="1630C34E" w14:textId="77777777" w:rsidR="008A0F4C" w:rsidRDefault="008A0F4C" w:rsidP="008A0F4C">
      <w:pPr>
        <w:pStyle w:val="ListParagraph"/>
        <w:ind w:left="15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Lubatud kasutada mootoriplokke järgmiste OE tähistega;</w:t>
      </w:r>
    </w:p>
    <w:p w14:paraId="67C141A1" w14:textId="77777777" w:rsidR="008A0F4C" w:rsidRDefault="008A0F4C" w:rsidP="008A0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2101 , </w:t>
      </w:r>
      <w:r w:rsidR="008E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OE nr. 2101-1002011</w:t>
      </w:r>
      <w:r w:rsidR="008E2153">
        <w:rPr>
          <w:rFonts w:ascii="Arial" w:hAnsi="Arial" w:cs="Arial"/>
          <w:sz w:val="24"/>
          <w:szCs w:val="24"/>
        </w:rPr>
        <w:t xml:space="preserve"> ( silindri</w:t>
      </w:r>
      <w:r>
        <w:rPr>
          <w:rFonts w:ascii="Arial" w:hAnsi="Arial" w:cs="Arial"/>
          <w:sz w:val="24"/>
          <w:szCs w:val="24"/>
        </w:rPr>
        <w:t xml:space="preserve"> läbimõõt 76 mm)</w:t>
      </w:r>
    </w:p>
    <w:p w14:paraId="7BFFA376" w14:textId="77777777" w:rsidR="008A0F4C" w:rsidRDefault="008A0F4C" w:rsidP="008A0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21011</w:t>
      </w:r>
      <w:r w:rsidR="008E21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OE nr. 21011-1002011 (</w:t>
      </w:r>
      <w:r w:rsidR="008E2153">
        <w:rPr>
          <w:rFonts w:ascii="Arial" w:hAnsi="Arial" w:cs="Arial"/>
          <w:sz w:val="24"/>
          <w:szCs w:val="24"/>
        </w:rPr>
        <w:t>silindri läbimõõt 79 mm)</w:t>
      </w:r>
    </w:p>
    <w:p w14:paraId="192EEE3D" w14:textId="77777777" w:rsidR="002F280E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2153">
        <w:rPr>
          <w:rFonts w:ascii="Arial" w:hAnsi="Arial" w:cs="Arial"/>
          <w:sz w:val="24"/>
          <w:szCs w:val="24"/>
        </w:rPr>
        <w:t xml:space="preserve">2103,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 </w:t>
      </w:r>
      <w:r w:rsidRPr="008E2153">
        <w:rPr>
          <w:rFonts w:ascii="Arial" w:hAnsi="Arial" w:cs="Arial"/>
          <w:sz w:val="24"/>
          <w:szCs w:val="24"/>
        </w:rPr>
        <w:t xml:space="preserve"> nr.2103-1002011 </w:t>
      </w:r>
      <w:r>
        <w:rPr>
          <w:rFonts w:ascii="Arial" w:hAnsi="Arial" w:cs="Arial"/>
          <w:sz w:val="24"/>
          <w:szCs w:val="24"/>
        </w:rPr>
        <w:t>(silindri läbimõõt 76 mm)</w:t>
      </w:r>
      <w:r w:rsidR="008A0F4C" w:rsidRPr="008E2153">
        <w:rPr>
          <w:rFonts w:ascii="Arial" w:hAnsi="Arial" w:cs="Arial"/>
          <w:sz w:val="24"/>
          <w:szCs w:val="24"/>
        </w:rPr>
        <w:t xml:space="preserve"> </w:t>
      </w:r>
    </w:p>
    <w:p w14:paraId="3876641D" w14:textId="77777777" w:rsidR="008E2153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2105</w:t>
      </w:r>
      <w:r w:rsidRPr="008E21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  nr.2105</w:t>
      </w:r>
      <w:r w:rsidRPr="008E2153">
        <w:rPr>
          <w:rFonts w:ascii="Arial" w:hAnsi="Arial" w:cs="Arial"/>
          <w:sz w:val="24"/>
          <w:szCs w:val="24"/>
        </w:rPr>
        <w:t xml:space="preserve">-1002011 </w:t>
      </w:r>
      <w:r>
        <w:rPr>
          <w:rFonts w:ascii="Arial" w:hAnsi="Arial" w:cs="Arial"/>
          <w:sz w:val="24"/>
          <w:szCs w:val="24"/>
        </w:rPr>
        <w:t>(silindri läbimõõt 79 mm)</w:t>
      </w:r>
    </w:p>
    <w:p w14:paraId="30EB9117" w14:textId="77777777" w:rsidR="008E2153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2106</w:t>
      </w:r>
      <w:r w:rsidRPr="008E21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  nr.2106</w:t>
      </w:r>
      <w:r w:rsidRPr="008E2153">
        <w:rPr>
          <w:rFonts w:ascii="Arial" w:hAnsi="Arial" w:cs="Arial"/>
          <w:sz w:val="24"/>
          <w:szCs w:val="24"/>
        </w:rPr>
        <w:t xml:space="preserve">-1002011 </w:t>
      </w:r>
      <w:r>
        <w:rPr>
          <w:rFonts w:ascii="Arial" w:hAnsi="Arial" w:cs="Arial"/>
          <w:sz w:val="24"/>
          <w:szCs w:val="24"/>
        </w:rPr>
        <w:t>(silindri läbimõõt 79 mm)</w:t>
      </w:r>
    </w:p>
    <w:p w14:paraId="5829F00D" w14:textId="77777777" w:rsidR="00192FA7" w:rsidRPr="00192FA7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2FA7" w:rsidRPr="00192FA7">
        <w:rPr>
          <w:rFonts w:ascii="Arial" w:hAnsi="Arial" w:cs="Arial"/>
          <w:sz w:val="24"/>
          <w:szCs w:val="24"/>
        </w:rPr>
        <w:t xml:space="preserve">Mootoriploki töötlemine on lubatud. Maksimaalne silindri läbimõõt on </w:t>
      </w:r>
      <w:r w:rsidR="00192FA7" w:rsidRPr="00192FA7">
        <w:rPr>
          <w:rFonts w:ascii="Arial" w:hAnsi="Arial" w:cs="Arial"/>
          <w:b/>
          <w:sz w:val="24"/>
          <w:szCs w:val="24"/>
        </w:rPr>
        <w:t>80 mm</w:t>
      </w:r>
      <w:r w:rsidR="00192FA7" w:rsidRPr="00192FA7">
        <w:rPr>
          <w:rFonts w:ascii="Arial" w:hAnsi="Arial" w:cs="Arial"/>
          <w:sz w:val="24"/>
          <w:szCs w:val="24"/>
        </w:rPr>
        <w:t>.</w:t>
      </w:r>
    </w:p>
    <w:p w14:paraId="5BEB149D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Väntvõll on vaba, kuid peab säilima laagrite arv ja tüüp.</w:t>
      </w:r>
    </w:p>
    <w:p w14:paraId="6482A878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Õlitussüsteem on vaba</w:t>
      </w:r>
      <w:r w:rsidR="00734BDD">
        <w:rPr>
          <w:rFonts w:ascii="Arial" w:hAnsi="Arial" w:cs="Arial"/>
          <w:sz w:val="24"/>
          <w:szCs w:val="24"/>
        </w:rPr>
        <w:t>,õlijahuti asukoht mootoriruumi piires vaba.</w:t>
      </w:r>
    </w:p>
    <w:p w14:paraId="0385F0D8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Plokikaan peab säilima algne. Lubatud kasutada Lada 21213 ja 21214 plokikaani. Töötlemine on lubatud.</w:t>
      </w:r>
    </w:p>
    <w:p w14:paraId="44753B80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Gaasijaotus mehhanism on vaba.</w:t>
      </w:r>
    </w:p>
    <w:p w14:paraId="60787DB5" w14:textId="77777777" w:rsidR="00192FA7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Klappide arv (</w:t>
      </w:r>
      <w:r w:rsidRPr="00CA48EA">
        <w:rPr>
          <w:rFonts w:ascii="Arial" w:hAnsi="Arial" w:cs="Arial"/>
          <w:b/>
          <w:sz w:val="24"/>
          <w:szCs w:val="24"/>
        </w:rPr>
        <w:t>max. 8</w:t>
      </w:r>
      <w:r>
        <w:rPr>
          <w:rFonts w:ascii="Arial" w:hAnsi="Arial" w:cs="Arial"/>
          <w:sz w:val="24"/>
          <w:szCs w:val="24"/>
        </w:rPr>
        <w:t>)  ja asukoht peab säilima algne. Klapid ja klapivedrud   vabad.</w:t>
      </w:r>
    </w:p>
    <w:p w14:paraId="097B6B4A" w14:textId="77777777" w:rsidR="006E0C46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Nukkvõll on vaba.</w:t>
      </w:r>
    </w:p>
    <w:p w14:paraId="5ECFA3E3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Sisse-ja väljalase on vaba.</w:t>
      </w:r>
      <w:r w:rsidR="00734BDD">
        <w:rPr>
          <w:rFonts w:ascii="Arial" w:hAnsi="Arial" w:cs="Arial"/>
          <w:sz w:val="24"/>
          <w:szCs w:val="24"/>
        </w:rPr>
        <w:t xml:space="preserve"> </w:t>
      </w:r>
    </w:p>
    <w:p w14:paraId="5ECF2988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Mootori ülelaadimine on keelatud.</w:t>
      </w:r>
    </w:p>
    <w:p w14:paraId="4C794017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Süütesüsteem on vaba.</w:t>
      </w:r>
    </w:p>
    <w:p w14:paraId="629C8B98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Mootori</w:t>
      </w:r>
      <w:r w:rsidR="00734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jahutussüsteem on vaba, jahutusradiaatori asukoht mootoriruumi piires vaba.</w:t>
      </w:r>
    </w:p>
    <w:p w14:paraId="2AA42CDF" w14:textId="77777777" w:rsidR="00734BDD" w:rsidRDefault="00734BDD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Summuti vaba, müratase ei tohi ületada 103dB/ 3500 rpm. Summuti peab ülatuma kere alt välja ,kuid mitte väljapoole kere perimeetrit.</w:t>
      </w:r>
    </w:p>
    <w:p w14:paraId="775A3B01" w14:textId="77777777" w:rsid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B9686F4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38C42691" w14:textId="77777777" w:rsidR="007B7B1B" w:rsidRPr="007B7B1B" w:rsidRDefault="00734BDD" w:rsidP="007B7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B7B1B">
        <w:rPr>
          <w:rFonts w:ascii="Arial" w:hAnsi="Arial" w:cs="Arial"/>
          <w:sz w:val="24"/>
          <w:szCs w:val="24"/>
        </w:rPr>
        <w:t>Jõuülekanne</w:t>
      </w:r>
    </w:p>
    <w:p w14:paraId="5808600B" w14:textId="77777777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4BDD">
        <w:rPr>
          <w:rFonts w:ascii="Arial" w:hAnsi="Arial" w:cs="Arial"/>
          <w:sz w:val="24"/>
          <w:szCs w:val="24"/>
        </w:rPr>
        <w:t>Sidur on vaba. Käitamine juhi kohalt mehhaniline.</w:t>
      </w:r>
    </w:p>
    <w:p w14:paraId="545957E4" w14:textId="77777777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Käigukasti asukoht peab säilima.</w:t>
      </w:r>
    </w:p>
    <w:p w14:paraId="028DB420" w14:textId="6AA2F479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Käigukast</w:t>
      </w:r>
      <w:r w:rsidR="005A4665">
        <w:rPr>
          <w:rFonts w:ascii="Arial" w:hAnsi="Arial" w:cs="Arial"/>
          <w:sz w:val="24"/>
          <w:szCs w:val="24"/>
        </w:rPr>
        <w:t>i korpus algne,muus osas</w:t>
      </w:r>
      <w:r>
        <w:rPr>
          <w:rFonts w:ascii="Arial" w:hAnsi="Arial" w:cs="Arial"/>
          <w:sz w:val="24"/>
          <w:szCs w:val="24"/>
        </w:rPr>
        <w:t xml:space="preserve"> vaba, </w:t>
      </w:r>
      <w:r w:rsidR="007B7B1B">
        <w:rPr>
          <w:rFonts w:ascii="Arial" w:hAnsi="Arial" w:cs="Arial"/>
          <w:sz w:val="24"/>
          <w:szCs w:val="24"/>
        </w:rPr>
        <w:t>eeldusel et ülekannete mak</w:t>
      </w:r>
      <w:r w:rsidR="00CA48EA">
        <w:rPr>
          <w:rFonts w:ascii="Arial" w:hAnsi="Arial" w:cs="Arial"/>
          <w:sz w:val="24"/>
          <w:szCs w:val="24"/>
        </w:rPr>
        <w:t>s</w:t>
      </w:r>
      <w:r w:rsidR="007B7B1B">
        <w:rPr>
          <w:rFonts w:ascii="Arial" w:hAnsi="Arial" w:cs="Arial"/>
          <w:sz w:val="24"/>
          <w:szCs w:val="24"/>
        </w:rPr>
        <w:t xml:space="preserve">imaalne arv on </w:t>
      </w:r>
      <w:r w:rsidR="007B7B1B" w:rsidRPr="00CA48EA">
        <w:rPr>
          <w:rFonts w:ascii="Arial" w:hAnsi="Arial" w:cs="Arial"/>
          <w:b/>
          <w:sz w:val="24"/>
          <w:szCs w:val="24"/>
        </w:rPr>
        <w:t>6</w:t>
      </w:r>
      <w:r w:rsidR="007B7B1B">
        <w:rPr>
          <w:rFonts w:ascii="Arial" w:hAnsi="Arial" w:cs="Arial"/>
          <w:sz w:val="24"/>
          <w:szCs w:val="24"/>
        </w:rPr>
        <w:t xml:space="preserve"> ja lülitus on </w:t>
      </w:r>
      <w:r w:rsidR="007B7B1B" w:rsidRPr="00CA48EA">
        <w:rPr>
          <w:rFonts w:ascii="Arial" w:hAnsi="Arial" w:cs="Arial"/>
          <w:b/>
          <w:sz w:val="24"/>
          <w:szCs w:val="24"/>
        </w:rPr>
        <w:t>H-tüüpi</w:t>
      </w:r>
      <w:r w:rsidR="007B7B1B">
        <w:rPr>
          <w:rFonts w:ascii="Arial" w:hAnsi="Arial" w:cs="Arial"/>
          <w:sz w:val="24"/>
          <w:szCs w:val="24"/>
        </w:rPr>
        <w:t>.</w:t>
      </w:r>
    </w:p>
    <w:p w14:paraId="1143F17D" w14:textId="77777777" w:rsidR="007B7B1B" w:rsidRDefault="007B7B1B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Tagurduskäik on kohustuslik.</w:t>
      </w:r>
    </w:p>
    <w:p w14:paraId="76941549" w14:textId="77777777" w:rsidR="007B7B1B" w:rsidRDefault="007B7B1B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649">
        <w:rPr>
          <w:rFonts w:ascii="Arial" w:hAnsi="Arial" w:cs="Arial"/>
          <w:sz w:val="24"/>
          <w:szCs w:val="24"/>
        </w:rPr>
        <w:t>Peaülekanne, diferentsiaal ,k</w:t>
      </w:r>
      <w:r>
        <w:rPr>
          <w:rFonts w:ascii="Arial" w:hAnsi="Arial" w:cs="Arial"/>
          <w:sz w:val="24"/>
          <w:szCs w:val="24"/>
        </w:rPr>
        <w:t>ardaan ja selle liigendid on vabad.</w:t>
      </w:r>
    </w:p>
    <w:p w14:paraId="2A01904D" w14:textId="77777777" w:rsidR="007B7B1B" w:rsidRDefault="007B7B1B" w:rsidP="007B7B1B">
      <w:pPr>
        <w:jc w:val="both"/>
        <w:rPr>
          <w:rFonts w:ascii="Arial" w:hAnsi="Arial" w:cs="Arial"/>
          <w:sz w:val="24"/>
          <w:szCs w:val="24"/>
        </w:rPr>
      </w:pPr>
    </w:p>
    <w:p w14:paraId="19099A57" w14:textId="77777777" w:rsidR="007B7B1B" w:rsidRDefault="007B7B1B" w:rsidP="007B7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Pidurisüsteem.</w:t>
      </w:r>
    </w:p>
    <w:p w14:paraId="2072B035" w14:textId="6579F86D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Kui ei kasutata algset pidurisüsteemi, on vähemalt  kahekontuuriline  pidurisüsteem kohustuslik.</w:t>
      </w:r>
      <w:r w:rsidR="00B92350">
        <w:rPr>
          <w:rFonts w:ascii="Arial" w:hAnsi="Arial" w:cs="Arial"/>
          <w:sz w:val="24"/>
          <w:szCs w:val="24"/>
        </w:rPr>
        <w:t xml:space="preserve">Pedalbox </w:t>
      </w:r>
      <w:r w:rsidR="005A4665">
        <w:rPr>
          <w:rFonts w:ascii="Arial" w:hAnsi="Arial" w:cs="Arial"/>
          <w:sz w:val="24"/>
          <w:szCs w:val="24"/>
        </w:rPr>
        <w:t>on</w:t>
      </w:r>
      <w:r w:rsidR="00B92350">
        <w:rPr>
          <w:rFonts w:ascii="Arial" w:hAnsi="Arial" w:cs="Arial"/>
          <w:sz w:val="24"/>
          <w:szCs w:val="24"/>
        </w:rPr>
        <w:t xml:space="preserve"> lubatud.</w:t>
      </w:r>
    </w:p>
    <w:p w14:paraId="6ADEA85C" w14:textId="77777777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Seisupidur</w:t>
      </w:r>
      <w:r w:rsidR="003C2E2E">
        <w:rPr>
          <w:rFonts w:ascii="Arial" w:hAnsi="Arial" w:cs="Arial"/>
          <w:sz w:val="24"/>
          <w:szCs w:val="24"/>
        </w:rPr>
        <w:t xml:space="preserve">/ </w:t>
      </w:r>
      <w:r w:rsidR="003C2E2E" w:rsidRPr="00BC47D8">
        <w:rPr>
          <w:rFonts w:ascii="Arial" w:hAnsi="Arial" w:cs="Arial"/>
          <w:bCs/>
          <w:color w:val="000000" w:themeColor="text1"/>
          <w:sz w:val="24"/>
          <w:szCs w:val="24"/>
        </w:rPr>
        <w:t>käsipidur</w:t>
      </w:r>
      <w:r w:rsidRPr="003C2E2E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kohustuslik. </w:t>
      </w:r>
    </w:p>
    <w:p w14:paraId="7AEDB9B8" w14:textId="0F308FF3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E1C">
        <w:rPr>
          <w:rFonts w:ascii="Arial" w:hAnsi="Arial" w:cs="Arial"/>
          <w:sz w:val="24"/>
          <w:szCs w:val="24"/>
        </w:rPr>
        <w:t>Muus osas on pidurid  vabad.</w:t>
      </w:r>
    </w:p>
    <w:p w14:paraId="0CFAC20E" w14:textId="77777777" w:rsidR="00676E1C" w:rsidRP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Kasutada tohib ainult seeriatootmises olevaid pidurisüsteemi detaile.</w:t>
      </w:r>
    </w:p>
    <w:p w14:paraId="0AF35075" w14:textId="77777777" w:rsidR="00676E1C" w:rsidRDefault="00676E1C" w:rsidP="00676E1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336242EA" w14:textId="77777777" w:rsidR="00676E1C" w:rsidRDefault="00676E1C" w:rsidP="00676E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Juhtimiseadmed.</w:t>
      </w:r>
    </w:p>
    <w:p w14:paraId="5BADDD81" w14:textId="77777777" w:rsidR="00676E1C" w:rsidRP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6E1C">
        <w:rPr>
          <w:rFonts w:ascii="Arial" w:hAnsi="Arial" w:cs="Arial"/>
          <w:sz w:val="24"/>
          <w:szCs w:val="24"/>
        </w:rPr>
        <w:t>Roolimehhanism on vaba.</w:t>
      </w:r>
    </w:p>
    <w:p w14:paraId="3817772E" w14:textId="77777777" w:rsid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Kasutada tohib ainult seeriatootmises olevaid detaile.</w:t>
      </w:r>
    </w:p>
    <w:p w14:paraId="7743E6F7" w14:textId="77777777" w:rsidR="00676E1C" w:rsidRDefault="00676E1C" w:rsidP="00676E1C">
      <w:pPr>
        <w:jc w:val="both"/>
        <w:rPr>
          <w:rFonts w:ascii="Arial" w:hAnsi="Arial" w:cs="Arial"/>
          <w:sz w:val="24"/>
          <w:szCs w:val="24"/>
        </w:rPr>
      </w:pPr>
    </w:p>
    <w:p w14:paraId="030087F9" w14:textId="77777777" w:rsidR="00676E1C" w:rsidRDefault="00853649" w:rsidP="00676E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Vedrustus.</w:t>
      </w:r>
    </w:p>
    <w:p w14:paraId="466D00D9" w14:textId="77777777" w:rsidR="00853649" w:rsidRPr="00853649" w:rsidRDefault="00341B1E" w:rsidP="0085364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649">
        <w:rPr>
          <w:rFonts w:ascii="Arial" w:hAnsi="Arial" w:cs="Arial"/>
          <w:sz w:val="24"/>
          <w:szCs w:val="24"/>
        </w:rPr>
        <w:t xml:space="preserve">Vedrud  ja </w:t>
      </w:r>
      <w:r w:rsidR="00853649" w:rsidRPr="00853649">
        <w:rPr>
          <w:rFonts w:ascii="Arial" w:hAnsi="Arial" w:cs="Arial"/>
          <w:sz w:val="24"/>
          <w:szCs w:val="24"/>
        </w:rPr>
        <w:t>stabilisaatorid on vabad.</w:t>
      </w:r>
    </w:p>
    <w:p w14:paraId="5EC650CF" w14:textId="25DB41D0" w:rsidR="00853649" w:rsidRDefault="00853649" w:rsidP="0085364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Amortisaatorid on vabad, arv peab säilima.</w:t>
      </w:r>
      <w:r w:rsidR="00065919">
        <w:rPr>
          <w:rFonts w:ascii="Arial" w:hAnsi="Arial" w:cs="Arial"/>
          <w:sz w:val="24"/>
          <w:szCs w:val="24"/>
        </w:rPr>
        <w:t>Nn. „coilover“ on keelatud.</w:t>
      </w:r>
    </w:p>
    <w:p w14:paraId="79170D15" w14:textId="7ABE7DD5" w:rsidR="00941EFE" w:rsidRPr="00BC47D8" w:rsidRDefault="00853649" w:rsidP="00B34CB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Vedrustu</w:t>
      </w:r>
      <w:r w:rsidR="00B34CB3">
        <w:rPr>
          <w:rFonts w:ascii="Arial" w:hAnsi="Arial" w:cs="Arial"/>
          <w:sz w:val="24"/>
          <w:szCs w:val="24"/>
        </w:rPr>
        <w:t>se</w:t>
      </w:r>
      <w:r w:rsidR="00527D3A">
        <w:rPr>
          <w:rFonts w:ascii="Arial" w:hAnsi="Arial" w:cs="Arial"/>
          <w:sz w:val="24"/>
          <w:szCs w:val="24"/>
        </w:rPr>
        <w:t>l</w:t>
      </w:r>
      <w:r w:rsidR="00B34CB3">
        <w:rPr>
          <w:rFonts w:ascii="Arial" w:hAnsi="Arial" w:cs="Arial"/>
          <w:sz w:val="24"/>
          <w:szCs w:val="24"/>
        </w:rPr>
        <w:t xml:space="preserve"> </w:t>
      </w:r>
      <w:r w:rsidR="00527D3A">
        <w:rPr>
          <w:rFonts w:ascii="Arial" w:hAnsi="Arial" w:cs="Arial"/>
          <w:sz w:val="24"/>
          <w:szCs w:val="24"/>
        </w:rPr>
        <w:t>p</w:t>
      </w:r>
      <w:r w:rsidR="00941EFE">
        <w:rPr>
          <w:rFonts w:ascii="Arial" w:hAnsi="Arial" w:cs="Arial"/>
          <w:sz w:val="24"/>
          <w:szCs w:val="24"/>
        </w:rPr>
        <w:t>eavad säilima</w:t>
      </w:r>
      <w:r>
        <w:rPr>
          <w:rFonts w:ascii="Arial" w:hAnsi="Arial" w:cs="Arial"/>
          <w:sz w:val="24"/>
          <w:szCs w:val="24"/>
        </w:rPr>
        <w:t xml:space="preserve"> </w:t>
      </w:r>
      <w:r w:rsidR="00B34CB3">
        <w:rPr>
          <w:rFonts w:ascii="Arial" w:hAnsi="Arial" w:cs="Arial"/>
          <w:sz w:val="24"/>
          <w:szCs w:val="24"/>
        </w:rPr>
        <w:t xml:space="preserve">algsed </w:t>
      </w:r>
      <w:r w:rsidR="00B34CB3" w:rsidRPr="00BC47D8">
        <w:rPr>
          <w:rFonts w:ascii="Arial" w:hAnsi="Arial" w:cs="Arial"/>
          <w:bCs/>
          <w:sz w:val="24"/>
          <w:szCs w:val="24"/>
        </w:rPr>
        <w:t xml:space="preserve">kinnituskohad kerel , </w:t>
      </w:r>
      <w:r w:rsidRPr="00BC47D8">
        <w:rPr>
          <w:rFonts w:ascii="Arial" w:hAnsi="Arial" w:cs="Arial"/>
          <w:bCs/>
          <w:sz w:val="24"/>
          <w:szCs w:val="24"/>
        </w:rPr>
        <w:t>konstruktsioon ja tööpõhimõte.</w:t>
      </w:r>
      <w:r w:rsidR="00527D3A">
        <w:rPr>
          <w:rFonts w:ascii="Arial" w:hAnsi="Arial" w:cs="Arial"/>
          <w:bCs/>
          <w:sz w:val="24"/>
          <w:szCs w:val="24"/>
        </w:rPr>
        <w:t>Esimeste alumiste õõtshoobade kinnitus lubatud nihutada 25mm.</w:t>
      </w:r>
      <w:r w:rsidR="00B34CB3" w:rsidRPr="00BC47D8">
        <w:rPr>
          <w:rFonts w:ascii="Arial" w:hAnsi="Arial" w:cs="Arial"/>
          <w:bCs/>
          <w:sz w:val="24"/>
          <w:szCs w:val="24"/>
        </w:rPr>
        <w:t xml:space="preserve"> </w:t>
      </w:r>
    </w:p>
    <w:p w14:paraId="045DD073" w14:textId="1800C931" w:rsidR="00B34CB3" w:rsidRPr="00B34CB3" w:rsidRDefault="00B53374" w:rsidP="00B34CB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7D3A">
        <w:rPr>
          <w:rFonts w:ascii="Arial" w:hAnsi="Arial" w:cs="Arial"/>
          <w:sz w:val="24"/>
          <w:szCs w:val="24"/>
        </w:rPr>
        <w:t xml:space="preserve">Tagasillal 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l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ubatud kasutada 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liigendiga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rist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tuge</w:t>
      </w:r>
      <w:r w:rsidR="005A4665">
        <w:rPr>
          <w:rFonts w:ascii="Arial" w:hAnsi="Arial" w:cs="Arial"/>
          <w:color w:val="000000" w:themeColor="text1"/>
          <w:sz w:val="24"/>
          <w:szCs w:val="24"/>
        </w:rPr>
        <w:t xml:space="preserve"> (Watt link)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127BF5" w14:textId="77777777" w:rsidR="00E47431" w:rsidRPr="00E47431" w:rsidRDefault="00E47431" w:rsidP="00E47431">
      <w:pPr>
        <w:jc w:val="both"/>
        <w:rPr>
          <w:rFonts w:ascii="Arial" w:hAnsi="Arial" w:cs="Arial"/>
          <w:sz w:val="24"/>
          <w:szCs w:val="24"/>
        </w:rPr>
      </w:pPr>
    </w:p>
    <w:p w14:paraId="462A37FA" w14:textId="77777777" w:rsidR="00E47431" w:rsidRDefault="00E47431" w:rsidP="00E474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Kere.</w:t>
      </w:r>
    </w:p>
    <w:p w14:paraId="5CB240B8" w14:textId="77777777" w:rsidR="00E47431" w:rsidRPr="00E47431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sz w:val="24"/>
          <w:szCs w:val="24"/>
        </w:rPr>
        <w:t>Sõiduki algne välimus peab säilima</w:t>
      </w:r>
      <w:r w:rsidR="00E47431">
        <w:rPr>
          <w:rFonts w:ascii="Arial" w:hAnsi="Arial" w:cs="Arial"/>
          <w:sz w:val="24"/>
          <w:szCs w:val="24"/>
        </w:rPr>
        <w:t>.</w:t>
      </w:r>
    </w:p>
    <w:p w14:paraId="3D69B6F3" w14:textId="77777777" w:rsidR="00341B1E" w:rsidRPr="00341B1E" w:rsidRDefault="00E47431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7431">
        <w:rPr>
          <w:rFonts w:ascii="Arial" w:hAnsi="Arial" w:cs="Arial"/>
          <w:color w:val="20201E"/>
          <w:sz w:val="24"/>
          <w:szCs w:val="24"/>
        </w:rPr>
        <w:t>Mootoriruumi kate, pagasiruumi(taga)luuk, tagumis</w:t>
      </w:r>
      <w:r>
        <w:rPr>
          <w:rFonts w:ascii="Arial" w:hAnsi="Arial" w:cs="Arial"/>
          <w:color w:val="20201E"/>
          <w:sz w:val="24"/>
          <w:szCs w:val="24"/>
        </w:rPr>
        <w:t>ed uksed</w:t>
      </w:r>
      <w:r w:rsidRPr="00E47431">
        <w:rPr>
          <w:rFonts w:ascii="Arial" w:hAnsi="Arial" w:cs="Arial"/>
          <w:color w:val="20201E"/>
          <w:sz w:val="24"/>
          <w:szCs w:val="24"/>
        </w:rPr>
        <w:t xml:space="preserve"> võivad olla kiudmaterjaliga armeeritud komposiitsest polümeermaterjalist (paksus 1,5-2,5mm) või alumiiniumist (paksus 1,0-1,5mm). </w:t>
      </w:r>
    </w:p>
    <w:p w14:paraId="1B9C5588" w14:textId="77777777" w:rsidR="00E47431" w:rsidRPr="00E47431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Mootoriruumi kattesse võib lisaks tehase luugis olevatele algsetele avadele teha kuni 2 õhuava ,maksimum pindalaga 500cm² kumbki. Lisaavade pindala mõõdetakse mootoriruumi katte tasapinnal, olenemata õhukogujate, ribide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lastRenderedPageBreak/>
        <w:t>vms. olemasolust ja kujust. Avad tuleb katta metallvõrguga või ribidega, mis ei tohi olla mootoriruumi katte pinnast kõrgemal kui 35 mm</w:t>
      </w:r>
      <w:r w:rsidR="00E47431">
        <w:rPr>
          <w:rFonts w:ascii="Arial" w:hAnsi="Arial" w:cs="Arial"/>
          <w:color w:val="20201E"/>
          <w:sz w:val="24"/>
          <w:szCs w:val="24"/>
        </w:rPr>
        <w:t>.</w:t>
      </w:r>
    </w:p>
    <w:p w14:paraId="578A004C" w14:textId="77777777" w:rsidR="00E47431" w:rsidRPr="00341B1E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Esiuste </w:t>
      </w:r>
      <w:r w:rsidR="00E47431" w:rsidRPr="00E47431">
        <w:rPr>
          <w:rFonts w:ascii="Arial" w:hAnsi="Arial" w:cs="Arial"/>
          <w:color w:val="20201E"/>
          <w:sz w:val="24"/>
          <w:szCs w:val="24"/>
          <w:shd w:val="clear" w:color="auto" w:fill="FFFFFF"/>
        </w:rPr>
        <w:t xml:space="preserve">ja tagauste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>polster tuleb juhul, kui ei kasutata algset polstrit, asendada  vähemalt 0,5 mm paksuse lehtmetalliga, vähemalt 1 mm paksuse süsinikkiuga või mõne muu vähemalt 2 mm paksuse tug</w:t>
      </w:r>
      <w:r>
        <w:rPr>
          <w:rFonts w:ascii="Arial" w:hAnsi="Arial" w:cs="Arial"/>
          <w:color w:val="20201E"/>
          <w:sz w:val="24"/>
          <w:szCs w:val="24"/>
        </w:rPr>
        <w:t>eva ja mittepõleva materjaliga.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 Need kinnitatakse neetide või plekikruvidega. Kõik muu polsterduse võib eemaldada.   Kindalaeka võib eemaldada</w:t>
      </w:r>
    </w:p>
    <w:p w14:paraId="643A3ECC" w14:textId="77777777" w:rsidR="00341B1E" w:rsidRPr="009A1EA2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Pr="00341B1E">
        <w:rPr>
          <w:rFonts w:ascii="Arial" w:hAnsi="Arial" w:cs="Arial"/>
          <w:color w:val="20201E"/>
          <w:sz w:val="24"/>
          <w:szCs w:val="24"/>
        </w:rPr>
        <w:t>Salongi ventileerimiseks on katusele lubatud paigaldada õhuvõtja(d), mis peab(vad) vastama auto homologatsioonile. Lubatud on kasutada ka teistele automarkidele homologeeritud õhuvõtjaid.</w:t>
      </w:r>
    </w:p>
    <w:p w14:paraId="2987F41F" w14:textId="77777777" w:rsidR="009A1EA2" w:rsidRPr="00341B1E" w:rsidRDefault="009A1EA2" w:rsidP="009A1EA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Pr="009A1EA2">
        <w:rPr>
          <w:rFonts w:ascii="Arial" w:hAnsi="Arial" w:cs="Arial"/>
          <w:color w:val="20201E"/>
          <w:sz w:val="24"/>
          <w:szCs w:val="24"/>
        </w:rPr>
        <w:t>Soojendusseadmete muutmine ja eemaldamine on lubatud eeldusel, et tuuleklaasi ja esiukseklaaside “higistamise” vältimine oleks tagatud</w:t>
      </w:r>
    </w:p>
    <w:p w14:paraId="5FAD2532" w14:textId="52685E68" w:rsidR="00341B1E" w:rsidRP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20201E"/>
          <w:sz w:val="24"/>
          <w:szCs w:val="24"/>
        </w:rPr>
      </w:pPr>
      <w:r w:rsidRPr="00341B1E">
        <w:rPr>
          <w:rFonts w:ascii="Arial" w:hAnsi="Arial" w:cs="Arial"/>
          <w:color w:val="20201E"/>
          <w:sz w:val="24"/>
          <w:szCs w:val="24"/>
        </w:rPr>
        <w:t xml:space="preserve"> Plastikakende kasutamine on lubatud, välja arvatud tuuleklaas. Plastikust aknad peavad olema purunematust (kokkupainutamisel mittepurunevast) materjalist</w:t>
      </w:r>
      <w:r>
        <w:rPr>
          <w:rFonts w:ascii="Arial" w:hAnsi="Arial" w:cs="Arial"/>
          <w:color w:val="20201E"/>
          <w:sz w:val="24"/>
          <w:szCs w:val="24"/>
        </w:rPr>
        <w:t xml:space="preserve">, </w:t>
      </w:r>
      <w:r w:rsidRPr="002146EF">
        <w:rPr>
          <w:rFonts w:ascii="Arial" w:hAnsi="Arial" w:cs="Arial"/>
          <w:bCs/>
          <w:color w:val="20201E"/>
          <w:sz w:val="24"/>
          <w:szCs w:val="24"/>
        </w:rPr>
        <w:t>minimaalse paksusega 3,0 mm</w:t>
      </w:r>
      <w:r>
        <w:rPr>
          <w:rFonts w:ascii="Arial" w:hAnsi="Arial" w:cs="Arial"/>
          <w:color w:val="20201E"/>
          <w:sz w:val="24"/>
          <w:szCs w:val="24"/>
        </w:rPr>
        <w:t xml:space="preserve"> .</w:t>
      </w:r>
      <w:r w:rsidRPr="00341B1E">
        <w:rPr>
          <w:rFonts w:ascii="Arial" w:hAnsi="Arial" w:cs="Arial"/>
          <w:color w:val="20201E"/>
          <w:sz w:val="24"/>
          <w:szCs w:val="24"/>
        </w:rPr>
        <w:t xml:space="preserve"> Plastist esiküljeklaasidel peab olema liugluuk min.mõõtudega  140x140 mm või pöördluuk min. Ø 140mm.</w:t>
      </w:r>
      <w:r w:rsidR="006E560B" w:rsidRPr="006E560B">
        <w:rPr>
          <w:color w:val="20201E"/>
        </w:rPr>
        <w:t xml:space="preserve"> </w:t>
      </w:r>
      <w:r w:rsidR="006E560B" w:rsidRPr="006E560B">
        <w:rPr>
          <w:rFonts w:ascii="Arial" w:hAnsi="Arial" w:cs="Arial"/>
          <w:color w:val="20201E"/>
          <w:sz w:val="24"/>
          <w:szCs w:val="24"/>
        </w:rPr>
        <w:t xml:space="preserve">Plastikust küljeaknad tohib auto kerele kinnitada liimimise,neetimise teel,needi läbimõõt kuni 3,2mm. </w:t>
      </w:r>
      <w:r w:rsidR="006E560B" w:rsidRPr="006E560B">
        <w:rPr>
          <w:rFonts w:ascii="Arial" w:eastAsia="TT15Ct00, 'Times New Roman'" w:hAnsi="Arial" w:cs="Arial"/>
          <w:color w:val="20201E"/>
          <w:sz w:val="24"/>
          <w:szCs w:val="24"/>
        </w:rPr>
        <w:t xml:space="preserve">Samuti on lubatud plastikaken </w:t>
      </w:r>
      <w:r w:rsidR="006E560B" w:rsidRPr="006E560B">
        <w:rPr>
          <w:rFonts w:ascii="Arial" w:eastAsia="TT15Ct00, 'Times New Roman'" w:hAnsi="Arial" w:cs="Arial"/>
          <w:sz w:val="24"/>
          <w:szCs w:val="24"/>
        </w:rPr>
        <w:t>paigaldada  ukse algsesse aknatihendisse. Sel juhul peab see olema fikseeritud alaosast ukseraami külge minimaalselt kahest kohast (lubatud lisakinnitused).</w:t>
      </w:r>
      <w:r w:rsidR="006E560B">
        <w:rPr>
          <w:rFonts w:eastAsia="TT15Ct00, 'Times New Roman'" w:cs="TT15Ct00, 'Times New Roman'"/>
        </w:rPr>
        <w:t xml:space="preserve"> </w:t>
      </w:r>
      <w:r w:rsidRPr="00341B1E">
        <w:rPr>
          <w:rFonts w:ascii="Arial" w:hAnsi="Arial" w:cs="Arial"/>
          <w:color w:val="20201E"/>
          <w:sz w:val="24"/>
          <w:szCs w:val="24"/>
        </w:rPr>
        <w:t xml:space="preserve"> </w:t>
      </w:r>
    </w:p>
    <w:p w14:paraId="1078EA80" w14:textId="77777777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1B1E">
        <w:rPr>
          <w:rFonts w:ascii="Arial" w:hAnsi="Arial" w:cs="Arial"/>
          <w:sz w:val="24"/>
          <w:szCs w:val="24"/>
        </w:rPr>
        <w:t>Esiuksed peavad materjalilt ning välimuselt olema algsed ja nende turvatalad tuleb säilitada</w:t>
      </w:r>
      <w:r>
        <w:rPr>
          <w:rFonts w:ascii="Arial" w:hAnsi="Arial" w:cs="Arial"/>
          <w:sz w:val="24"/>
          <w:szCs w:val="24"/>
        </w:rPr>
        <w:t>.</w:t>
      </w:r>
    </w:p>
    <w:p w14:paraId="09C8E33B" w14:textId="77777777" w:rsidR="009A1EA2" w:rsidRPr="009A1EA2" w:rsidRDefault="00341B1E" w:rsidP="009A1EA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Armatuurlaud peab pärinema vähemalt samalt automargilt ja olema välimuselt algne. Teistsuguse näidikuteploki ja lülitite paigaldamiseks võib armatuurlauda teha vastavad muudatused.</w:t>
      </w:r>
    </w:p>
    <w:p w14:paraId="7AC200C8" w14:textId="77777777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Tiibade pinnimine on lubatud. Tiivalaiendid on lubatud, nende materjal on vaba, kuid auto ei või ühestki kohast muutuda al</w:t>
      </w:r>
      <w:r w:rsidR="003C2E2E">
        <w:rPr>
          <w:rFonts w:ascii="Arial" w:hAnsi="Arial" w:cs="Arial"/>
          <w:sz w:val="24"/>
          <w:szCs w:val="24"/>
        </w:rPr>
        <w:t xml:space="preserve">gsest laiemaks rohkem kui 14 cm </w:t>
      </w:r>
      <w:r w:rsidR="003C2E2E" w:rsidRPr="007507E1">
        <w:rPr>
          <w:rFonts w:ascii="Arial" w:hAnsi="Arial" w:cs="Arial"/>
          <w:sz w:val="24"/>
          <w:szCs w:val="24"/>
          <w:u w:val="single"/>
        </w:rPr>
        <w:t>(</w:t>
      </w:r>
      <w:r w:rsidR="003C2E2E" w:rsidRPr="002146EF">
        <w:rPr>
          <w:rFonts w:ascii="Arial" w:hAnsi="Arial" w:cs="Arial"/>
          <w:bCs/>
          <w:color w:val="000000" w:themeColor="text1"/>
          <w:sz w:val="24"/>
          <w:szCs w:val="24"/>
        </w:rPr>
        <w:t>7cm kummagilt poolt</w:t>
      </w:r>
      <w:r w:rsidR="003C2E2E" w:rsidRPr="007507E1">
        <w:rPr>
          <w:rFonts w:ascii="Arial" w:hAnsi="Arial" w:cs="Arial"/>
          <w:sz w:val="24"/>
          <w:szCs w:val="24"/>
          <w:u w:val="single"/>
        </w:rPr>
        <w:t>)</w:t>
      </w:r>
      <w:r w:rsidRPr="00341B1E">
        <w:rPr>
          <w:rFonts w:ascii="Arial" w:hAnsi="Arial" w:cs="Arial"/>
          <w:sz w:val="24"/>
          <w:szCs w:val="24"/>
        </w:rPr>
        <w:t xml:space="preserve"> Tiivalaiendi alt võib tiiva ära lõigata. Tiivakoopa sisepleki muutmine (mitte eemaldamine) rattaruumi suurendamiseks on lubatud.</w:t>
      </w:r>
    </w:p>
    <w:p w14:paraId="7FA4FB41" w14:textId="297154EF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 xml:space="preserve">Kaitseraudade </w:t>
      </w:r>
      <w:r w:rsidR="00F0754D">
        <w:rPr>
          <w:rFonts w:ascii="Arial" w:hAnsi="Arial" w:cs="Arial"/>
          <w:sz w:val="24"/>
          <w:szCs w:val="24"/>
        </w:rPr>
        <w:t>eemaldamine on lubatud.</w:t>
      </w:r>
      <w:bookmarkStart w:id="0" w:name="_GoBack"/>
      <w:bookmarkEnd w:id="0"/>
      <w:r w:rsidRPr="00341B1E">
        <w:rPr>
          <w:rFonts w:ascii="Arial" w:hAnsi="Arial" w:cs="Arial"/>
          <w:sz w:val="24"/>
          <w:szCs w:val="24"/>
        </w:rPr>
        <w:t xml:space="preserve"> Juhul kui kaitseraud eemaldatakse, tuleb ka nende kinnitused eemaldada.</w:t>
      </w:r>
    </w:p>
    <w:p w14:paraId="7747DD87" w14:textId="77777777" w:rsidR="00341B1E" w:rsidRP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Rattatelgede alapoolel olevad õhujuhtijad on vabad. Spoilerid võib eemaldada. Homologeerimata spoilereid võib kasutada järgmistel tingimustel:</w:t>
      </w:r>
    </w:p>
    <w:p w14:paraId="1B0A7A0F" w14:textId="77777777" w:rsidR="00341B1E" w:rsidRPr="00341B1E" w:rsidRDefault="00341B1E" w:rsidP="00341B1E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41B1E">
        <w:rPr>
          <w:rFonts w:ascii="Arial" w:hAnsi="Arial" w:cs="Arial"/>
          <w:sz w:val="24"/>
          <w:szCs w:val="24"/>
        </w:rPr>
        <w:t>- ülalt- ja eestvaates ei või nad ületada auto äärejooni</w:t>
      </w:r>
    </w:p>
    <w:p w14:paraId="7BF94838" w14:textId="77777777" w:rsidR="009A1EA2" w:rsidRDefault="00341B1E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41B1E">
        <w:rPr>
          <w:rFonts w:ascii="Arial" w:hAnsi="Arial" w:cs="Arial"/>
          <w:sz w:val="24"/>
          <w:szCs w:val="24"/>
        </w:rPr>
        <w:t xml:space="preserve">- spoiler koos oma kinnitusega peab küljeltvaates mahtuma 20 x 20 cm ruudu </w:t>
      </w:r>
    </w:p>
    <w:p w14:paraId="25548415" w14:textId="77777777" w:rsidR="009A1EA2" w:rsidRDefault="00341B1E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sisse.</w:t>
      </w:r>
      <w:r w:rsidR="009A1EA2">
        <w:rPr>
          <w:rFonts w:ascii="Arial" w:hAnsi="Arial" w:cs="Arial"/>
          <w:sz w:val="24"/>
          <w:szCs w:val="24"/>
        </w:rPr>
        <w:t xml:space="preserve">   </w:t>
      </w:r>
    </w:p>
    <w:p w14:paraId="365BD74C" w14:textId="77777777" w:rsidR="009A1EA2" w:rsidRDefault="009A1EA2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</w:p>
    <w:p w14:paraId="7C5F44E4" w14:textId="77777777" w:rsidR="00E846A3" w:rsidRDefault="009A1EA2" w:rsidP="00E846A3">
      <w:pPr>
        <w:ind w:left="360"/>
        <w:rPr>
          <w:rFonts w:ascii="Arial" w:hAnsi="Arial" w:cs="Arial"/>
          <w:sz w:val="24"/>
          <w:szCs w:val="24"/>
        </w:rPr>
      </w:pPr>
      <w:r w:rsidRPr="00054E42">
        <w:rPr>
          <w:rFonts w:ascii="Arial" w:hAnsi="Arial" w:cs="Arial"/>
          <w:sz w:val="24"/>
          <w:szCs w:val="24"/>
        </w:rPr>
        <w:t>9. Elektrisead</w:t>
      </w:r>
      <w:r w:rsidR="00054E42" w:rsidRPr="00054E42">
        <w:rPr>
          <w:rFonts w:ascii="Arial" w:hAnsi="Arial" w:cs="Arial"/>
          <w:sz w:val="24"/>
          <w:szCs w:val="24"/>
        </w:rPr>
        <w:t>med, tuled.</w:t>
      </w:r>
    </w:p>
    <w:p w14:paraId="6DE2C733" w14:textId="0FD97340" w:rsidR="009A1EA2" w:rsidRDefault="009A1EA2" w:rsidP="00E846A3">
      <w:pPr>
        <w:ind w:left="360"/>
      </w:pPr>
      <w:r w:rsidRPr="00E846A3">
        <w:rPr>
          <w:rFonts w:ascii="Arial" w:hAnsi="Arial" w:cs="Arial"/>
          <w:sz w:val="24"/>
          <w:szCs w:val="24"/>
        </w:rPr>
        <w:t xml:space="preserve">9.1 </w:t>
      </w:r>
      <w:r w:rsidR="00054E42" w:rsidRPr="00E846A3">
        <w:rPr>
          <w:rFonts w:ascii="Arial" w:hAnsi="Arial" w:cs="Arial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t xml:space="preserve">Aku nominaalpinge </w:t>
      </w:r>
      <w:r w:rsidR="007507E1">
        <w:rPr>
          <w:rFonts w:ascii="Arial" w:hAnsi="Arial" w:cs="Arial"/>
          <w:sz w:val="24"/>
          <w:szCs w:val="24"/>
        </w:rPr>
        <w:t xml:space="preserve">peab säilima.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Kui aku  algset asukohta  on muudetud</w:t>
      </w:r>
      <w:r w:rsidR="00054E42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, siis 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tohib kasutada ainult  kuivakut ja 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>see peab olema paigaldatud sõitjate istmetest tahapoole.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t xml:space="preserve">Algse asukoha muutmisel peab olema aku  kinnitatud vähemalt 2 metallvitsa abil kere külge min. 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M6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 poltidega.</w:t>
      </w:r>
      <w:r w:rsidR="00927D4F" w:rsidRPr="002146EF">
        <w:rPr>
          <w:rFonts w:ascii="Arial" w:hAnsi="Arial" w:cs="Arial"/>
          <w:bCs/>
          <w:color w:val="000000" w:themeColor="text1"/>
          <w:sz w:val="24"/>
          <w:szCs w:val="24"/>
        </w:rPr>
        <w:t>(tugevusklass min 8,8)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lastRenderedPageBreak/>
        <w:t xml:space="preserve">Kinnituskohad kerele peavad olema tugevdatud min. 3 mm paksuse ja  min. 20 cm2 pindalaga </w:t>
      </w:r>
      <w:r w:rsidR="00054E42" w:rsidRPr="00E846A3">
        <w:rPr>
          <w:rFonts w:ascii="Arial" w:hAnsi="Arial" w:cs="Arial"/>
          <w:sz w:val="24"/>
          <w:szCs w:val="24"/>
        </w:rPr>
        <w:t xml:space="preserve">  </w:t>
      </w:r>
      <w:r w:rsidRPr="00E846A3">
        <w:rPr>
          <w:rFonts w:ascii="Arial" w:hAnsi="Arial" w:cs="Arial"/>
          <w:sz w:val="24"/>
          <w:szCs w:val="24"/>
        </w:rPr>
        <w:t>metallplaatidega</w:t>
      </w:r>
      <w:r w:rsidRPr="009A1EA2">
        <w:t>.</w:t>
      </w:r>
    </w:p>
    <w:p w14:paraId="3000F0C8" w14:textId="49531077" w:rsidR="001A213B" w:rsidRDefault="00E846A3" w:rsidP="00E846A3">
      <w:pPr>
        <w:ind w:left="360"/>
        <w:rPr>
          <w:rFonts w:ascii="Arial" w:hAnsi="Arial" w:cs="Arial"/>
          <w:sz w:val="24"/>
          <w:szCs w:val="24"/>
        </w:rPr>
      </w:pPr>
      <w:r w:rsidRPr="00E846A3">
        <w:rPr>
          <w:rFonts w:ascii="Arial" w:hAnsi="Arial" w:cs="Arial"/>
          <w:sz w:val="24"/>
          <w:szCs w:val="24"/>
        </w:rPr>
        <w:t xml:space="preserve">9.2 Tuled peavad olema </w:t>
      </w:r>
      <w:r w:rsidR="005A4665">
        <w:rPr>
          <w:rFonts w:ascii="Arial" w:hAnsi="Arial" w:cs="Arial"/>
          <w:sz w:val="24"/>
          <w:szCs w:val="24"/>
        </w:rPr>
        <w:t>identsed</w:t>
      </w:r>
      <w:r>
        <w:rPr>
          <w:rFonts w:ascii="Arial" w:hAnsi="Arial" w:cs="Arial"/>
          <w:sz w:val="24"/>
          <w:szCs w:val="24"/>
        </w:rPr>
        <w:t xml:space="preserve"> algsetele ja toimima</w:t>
      </w:r>
    </w:p>
    <w:p w14:paraId="2F21E8DF" w14:textId="77777777" w:rsidR="001A213B" w:rsidRDefault="001A213B" w:rsidP="00E846A3">
      <w:pPr>
        <w:ind w:left="360"/>
        <w:rPr>
          <w:rFonts w:ascii="Arial" w:hAnsi="Arial" w:cs="Arial"/>
          <w:sz w:val="24"/>
          <w:szCs w:val="24"/>
        </w:rPr>
      </w:pPr>
    </w:p>
    <w:p w14:paraId="42EF800A" w14:textId="77777777" w:rsidR="001A213B" w:rsidRDefault="001A213B" w:rsidP="00E846A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Kütusepaak</w:t>
      </w:r>
    </w:p>
    <w:p w14:paraId="790FCEFB" w14:textId="6967DF15" w:rsidR="00E846A3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Pr="001A213B">
        <w:t xml:space="preserve"> </w:t>
      </w:r>
      <w:r w:rsidRPr="001A213B">
        <w:rPr>
          <w:rFonts w:ascii="Arial" w:hAnsi="Arial" w:cs="Arial"/>
          <w:sz w:val="24"/>
          <w:szCs w:val="24"/>
        </w:rPr>
        <w:t xml:space="preserve">Kui ei kasutata algset kütusepaaki tuleb kasutada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sertifitseeritud</w:t>
      </w:r>
      <w:r w:rsidRPr="001A213B">
        <w:rPr>
          <w:rFonts w:ascii="Arial" w:hAnsi="Arial" w:cs="Arial"/>
          <w:sz w:val="24"/>
          <w:szCs w:val="24"/>
        </w:rPr>
        <w:t xml:space="preserve"> FIA FT3 1999 , FT 3,5 ;FT5 või SFI ohutut paaki.</w:t>
      </w:r>
      <w:r w:rsidR="00E846A3" w:rsidRPr="00E846A3">
        <w:rPr>
          <w:rFonts w:ascii="Arial" w:hAnsi="Arial" w:cs="Arial"/>
          <w:sz w:val="24"/>
          <w:szCs w:val="24"/>
        </w:rPr>
        <w:t xml:space="preserve">. </w:t>
      </w:r>
    </w:p>
    <w:p w14:paraId="6E845ABB" w14:textId="77777777" w:rsidR="001A213B" w:rsidRPr="002146EF" w:rsidRDefault="001A213B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 </w:t>
      </w:r>
      <w:r w:rsidRPr="001A213B">
        <w:rPr>
          <w:rFonts w:ascii="Arial" w:hAnsi="Arial" w:cs="Arial"/>
          <w:sz w:val="24"/>
          <w:szCs w:val="24"/>
        </w:rPr>
        <w:t>Turvapaak peab asetsema tagapool peakaart ja olema eraldatud sõitjateruumist tule-ja vedelikukindla vaheseina või konteineriga.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>Tankimisava ei tohi asetseda sõitjateruumis,kui ei kasutata FIA homologeerituid tankimisliitmikke</w:t>
      </w:r>
      <w:r w:rsidR="00BC15AC" w:rsidRPr="002146EF">
        <w:rPr>
          <w:rFonts w:ascii="Arial" w:hAnsi="Arial" w:cs="Arial"/>
          <w:bCs/>
          <w:color w:val="000000" w:themeColor="text1"/>
          <w:sz w:val="24"/>
          <w:szCs w:val="24"/>
        </w:rPr>
        <w:t>.Turvapaake tohib kasutada +2 aastat peale sertifikaadis märgitud kehtivusaja lõppu.</w:t>
      </w:r>
    </w:p>
    <w:p w14:paraId="6699B955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  </w:t>
      </w:r>
      <w:r w:rsidRPr="001A213B">
        <w:rPr>
          <w:rFonts w:ascii="Arial" w:hAnsi="Arial" w:cs="Arial"/>
          <w:sz w:val="24"/>
          <w:szCs w:val="24"/>
        </w:rPr>
        <w:t>Kütusepaagi tuulutus peab olema viidud</w:t>
      </w:r>
      <w:r>
        <w:rPr>
          <w:rFonts w:ascii="Arial" w:hAnsi="Arial" w:cs="Arial"/>
          <w:sz w:val="24"/>
          <w:szCs w:val="24"/>
        </w:rPr>
        <w:t xml:space="preserve"> </w:t>
      </w:r>
      <w:r w:rsidRPr="001A213B">
        <w:rPr>
          <w:rFonts w:ascii="Arial" w:hAnsi="Arial" w:cs="Arial"/>
          <w:sz w:val="24"/>
          <w:szCs w:val="24"/>
        </w:rPr>
        <w:t>väljapoole auto keret ja omama tagasivoolu klappi.</w:t>
      </w:r>
    </w:p>
    <w:p w14:paraId="3267E665" w14:textId="77777777" w:rsidR="001A213B" w:rsidRP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Sõitjate ohutusvarustus.</w:t>
      </w:r>
    </w:p>
    <w:p w14:paraId="56FE7579" w14:textId="77777777" w:rsidR="001A213B" w:rsidRP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A213B">
        <w:rPr>
          <w:rFonts w:ascii="Arial" w:hAnsi="Arial" w:cs="Arial"/>
          <w:sz w:val="24"/>
          <w:szCs w:val="24"/>
        </w:rPr>
        <w:t>.1 Sõitjate ohutusvarustus peab vastama FIA VM LisaL pt.III</w:t>
      </w:r>
    </w:p>
    <w:p w14:paraId="7AED996A" w14:textId="77777777" w:rsidR="001A213B" w:rsidRPr="002146EF" w:rsidRDefault="001A213B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Pr="001A213B">
        <w:rPr>
          <w:rFonts w:ascii="Arial" w:hAnsi="Arial" w:cs="Arial"/>
          <w:sz w:val="24"/>
          <w:szCs w:val="24"/>
        </w:rPr>
        <w:t xml:space="preserve"> Istmed peavad vastama vähemalt FIA 8855-1999 homologatsioonile</w:t>
      </w:r>
      <w:r w:rsidR="002A26C2">
        <w:rPr>
          <w:rFonts w:ascii="Arial" w:hAnsi="Arial" w:cs="Arial"/>
          <w:sz w:val="24"/>
          <w:szCs w:val="24"/>
        </w:rPr>
        <w:t>,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mida võib kasutada ka peale kehtivusaja lõppu,eeldusel,et nende karkass on ühtne,kinnituskohad korras ja katteriidel ei ole </w:t>
      </w:r>
      <w:r w:rsidR="00927D4F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olulisi 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>vigastusi ega rebendeid.</w:t>
      </w:r>
    </w:p>
    <w:p w14:paraId="08237E62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 </w:t>
      </w:r>
      <w:r w:rsidRPr="001A213B">
        <w:rPr>
          <w:rFonts w:ascii="Arial" w:hAnsi="Arial" w:cs="Arial"/>
          <w:sz w:val="24"/>
          <w:szCs w:val="24"/>
        </w:rPr>
        <w:t>Kõik võistlejad peavad kandma kiivreid, mis vastavad ühele järgnevatest standarditest (FIA Technical list Nr.25)</w:t>
      </w:r>
    </w:p>
    <w:p w14:paraId="54B42747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 </w:t>
      </w:r>
      <w:r w:rsidRPr="001A213B">
        <w:rPr>
          <w:rFonts w:ascii="Arial" w:hAnsi="Arial" w:cs="Arial"/>
          <w:sz w:val="24"/>
          <w:szCs w:val="24"/>
        </w:rPr>
        <w:t>FHR kaelatugi (FIA technical list Nr.29</w:t>
      </w:r>
      <w:r>
        <w:rPr>
          <w:rFonts w:ascii="Arial" w:hAnsi="Arial" w:cs="Arial"/>
          <w:sz w:val="24"/>
          <w:szCs w:val="24"/>
        </w:rPr>
        <w:t xml:space="preserve">) on </w:t>
      </w:r>
      <w:r w:rsidRPr="001A213B">
        <w:rPr>
          <w:rFonts w:ascii="Arial" w:hAnsi="Arial" w:cs="Arial"/>
          <w:sz w:val="24"/>
          <w:szCs w:val="24"/>
        </w:rPr>
        <w:t xml:space="preserve"> kohustuslik</w:t>
      </w:r>
      <w:r>
        <w:rPr>
          <w:rFonts w:ascii="Arial" w:hAnsi="Arial" w:cs="Arial"/>
          <w:sz w:val="24"/>
          <w:szCs w:val="24"/>
        </w:rPr>
        <w:t>.</w:t>
      </w:r>
    </w:p>
    <w:p w14:paraId="1E53B90B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 </w:t>
      </w:r>
      <w:r w:rsidR="00DA19A0" w:rsidRPr="00DA19A0">
        <w:rPr>
          <w:rFonts w:ascii="Arial" w:hAnsi="Arial" w:cs="Arial"/>
          <w:sz w:val="24"/>
          <w:szCs w:val="24"/>
        </w:rPr>
        <w:t>Turvapuuri pehmendusena võib kasutada 8857-2001 Type A homologeerituid pehmendusi (FIA Techical list Nr. 23) kui ka muid mittepõlevaid pehmendusi mis on kindlalt fikseeritud ja min paksusega 15mm</w:t>
      </w:r>
      <w:r w:rsidR="00DA19A0">
        <w:rPr>
          <w:rFonts w:ascii="Arial" w:hAnsi="Arial" w:cs="Arial"/>
          <w:sz w:val="24"/>
          <w:szCs w:val="24"/>
        </w:rPr>
        <w:t>.</w:t>
      </w:r>
    </w:p>
    <w:p w14:paraId="0CEEA434" w14:textId="341F6F13" w:rsidR="00BC15AC" w:rsidRDefault="00BC15AC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>11.6  Turvavöösid võib kasutada kaks aastat peale nendele märgitud kehtivusaja lõppu.</w:t>
      </w:r>
    </w:p>
    <w:p w14:paraId="34F4E958" w14:textId="32A8ACB6" w:rsidR="00B92350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F6907F" w14:textId="45F5C97D" w:rsidR="00B92350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12. Miinimumkaalud</w:t>
      </w:r>
    </w:p>
    <w:p w14:paraId="013F8D11" w14:textId="37AAFA58" w:rsidR="00B92350" w:rsidRPr="005A4665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A4665">
        <w:rPr>
          <w:rFonts w:ascii="Arial" w:hAnsi="Arial" w:cs="Arial"/>
          <w:color w:val="20201E"/>
          <w:sz w:val="24"/>
          <w:szCs w:val="24"/>
        </w:rPr>
        <w:t xml:space="preserve">Kuni 1300 cm³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="001A09A2" w:rsidRPr="005A4665">
        <w:rPr>
          <w:rFonts w:ascii="Arial" w:hAnsi="Arial" w:cs="Arial"/>
          <w:color w:val="20201E"/>
          <w:sz w:val="24"/>
          <w:szCs w:val="24"/>
        </w:rPr>
        <w:t>7</w:t>
      </w:r>
      <w:r w:rsidR="005A4665" w:rsidRPr="005A4665">
        <w:rPr>
          <w:rFonts w:ascii="Arial" w:hAnsi="Arial" w:cs="Arial"/>
          <w:color w:val="20201E"/>
          <w:sz w:val="24"/>
          <w:szCs w:val="24"/>
        </w:rPr>
        <w:t>0</w:t>
      </w:r>
      <w:r w:rsidRPr="005A4665">
        <w:rPr>
          <w:rFonts w:ascii="Arial" w:hAnsi="Arial" w:cs="Arial"/>
          <w:color w:val="20201E"/>
          <w:sz w:val="24"/>
          <w:szCs w:val="24"/>
        </w:rPr>
        <w:t xml:space="preserve">0 kg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  <w:t xml:space="preserve"> </w:t>
      </w:r>
      <w:r w:rsidRPr="005A4665">
        <w:rPr>
          <w:rFonts w:ascii="Arial" w:hAnsi="Arial" w:cs="Arial"/>
          <w:color w:val="20201E"/>
          <w:sz w:val="24"/>
          <w:szCs w:val="24"/>
        </w:rPr>
        <w:br/>
        <w:t xml:space="preserve">Kuni 1600 cm³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="005A4665" w:rsidRPr="005A4665">
        <w:rPr>
          <w:rFonts w:ascii="Arial" w:hAnsi="Arial" w:cs="Arial"/>
          <w:color w:val="20201E"/>
          <w:sz w:val="24"/>
          <w:szCs w:val="24"/>
        </w:rPr>
        <w:t>78</w:t>
      </w:r>
      <w:r w:rsidRPr="005A4665">
        <w:rPr>
          <w:rFonts w:ascii="Arial" w:hAnsi="Arial" w:cs="Arial"/>
          <w:color w:val="20201E"/>
          <w:sz w:val="24"/>
          <w:szCs w:val="24"/>
        </w:rPr>
        <w:t>0 kg</w:t>
      </w:r>
    </w:p>
    <w:sectPr w:rsidR="00B92350" w:rsidRPr="005A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15Ct00, 'Times New Roman'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11"/>
    <w:multiLevelType w:val="multilevel"/>
    <w:tmpl w:val="F672F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F517671"/>
    <w:multiLevelType w:val="hybridMultilevel"/>
    <w:tmpl w:val="D5B0792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46168"/>
    <w:multiLevelType w:val="hybridMultilevel"/>
    <w:tmpl w:val="25F80F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3F3F"/>
    <w:multiLevelType w:val="hybridMultilevel"/>
    <w:tmpl w:val="2EACC29C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5CFA369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6A32EA"/>
    <w:multiLevelType w:val="multilevel"/>
    <w:tmpl w:val="11B83A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B"/>
    <w:rsid w:val="00016A73"/>
    <w:rsid w:val="00054E42"/>
    <w:rsid w:val="00065919"/>
    <w:rsid w:val="0006668E"/>
    <w:rsid w:val="000A194B"/>
    <w:rsid w:val="00192FA7"/>
    <w:rsid w:val="001A09A2"/>
    <w:rsid w:val="001A213B"/>
    <w:rsid w:val="002146EF"/>
    <w:rsid w:val="002A26C2"/>
    <w:rsid w:val="002F280E"/>
    <w:rsid w:val="00341B1E"/>
    <w:rsid w:val="003C2E2E"/>
    <w:rsid w:val="00497BCF"/>
    <w:rsid w:val="00527D3A"/>
    <w:rsid w:val="005A4665"/>
    <w:rsid w:val="00676E1C"/>
    <w:rsid w:val="006E0C46"/>
    <w:rsid w:val="006E560B"/>
    <w:rsid w:val="00734BDD"/>
    <w:rsid w:val="007507E1"/>
    <w:rsid w:val="007B7B1B"/>
    <w:rsid w:val="00853649"/>
    <w:rsid w:val="008A0F4C"/>
    <w:rsid w:val="008E2153"/>
    <w:rsid w:val="00927D4F"/>
    <w:rsid w:val="00941EFE"/>
    <w:rsid w:val="009A1EA2"/>
    <w:rsid w:val="00A31CEF"/>
    <w:rsid w:val="00B34CB3"/>
    <w:rsid w:val="00B53374"/>
    <w:rsid w:val="00B83562"/>
    <w:rsid w:val="00B92350"/>
    <w:rsid w:val="00BB42CD"/>
    <w:rsid w:val="00BC15AC"/>
    <w:rsid w:val="00BC47D8"/>
    <w:rsid w:val="00BD2678"/>
    <w:rsid w:val="00C41E6B"/>
    <w:rsid w:val="00CA48EA"/>
    <w:rsid w:val="00DA19A0"/>
    <w:rsid w:val="00DF16D0"/>
    <w:rsid w:val="00E47431"/>
    <w:rsid w:val="00E846A3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0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341B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semiHidden/>
    <w:rsid w:val="00341B1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semiHidden/>
    <w:unhideWhenUsed/>
    <w:rsid w:val="00341B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0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341B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semiHidden/>
    <w:rsid w:val="00341B1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semiHidden/>
    <w:unhideWhenUsed/>
    <w:rsid w:val="00341B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</Pages>
  <Words>1150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marika.bilmax@gmail.com</dc:creator>
  <cp:lastModifiedBy>Martini</cp:lastModifiedBy>
  <cp:revision>5</cp:revision>
  <dcterms:created xsi:type="dcterms:W3CDTF">2021-10-20T10:33:00Z</dcterms:created>
  <dcterms:modified xsi:type="dcterms:W3CDTF">2021-11-13T14:42:00Z</dcterms:modified>
</cp:coreProperties>
</file>